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A5505" w14:textId="6FC660C8" w:rsidR="007833E3" w:rsidRPr="00A81ED3" w:rsidRDefault="002E6492" w:rsidP="0039704A">
      <w:pPr>
        <w:spacing w:before="240" w:line="276" w:lineRule="auto"/>
        <w:jc w:val="center"/>
        <w:rPr>
          <w:rFonts w:ascii="Times New Roman" w:hAnsi="Times New Roman" w:cs="Times New Roman"/>
          <w:b/>
          <w:bCs/>
          <w:sz w:val="28"/>
          <w:szCs w:val="28"/>
          <w:lang w:val="en-US"/>
        </w:rPr>
      </w:pPr>
      <w:r>
        <w:rPr>
          <w:rFonts w:ascii="Times New Roman" w:hAnsi="Times New Roman" w:cs="Times New Roman"/>
          <w:b/>
          <w:bCs/>
          <w:sz w:val="28"/>
          <w:szCs w:val="28"/>
        </w:rPr>
        <w:t>Journal Policy</w:t>
      </w:r>
    </w:p>
    <w:p w14:paraId="58B686FE" w14:textId="20860C7F" w:rsidR="00CE622E" w:rsidRPr="00A81ED3" w:rsidRDefault="00CE622E" w:rsidP="00F13194">
      <w:pPr>
        <w:pStyle w:val="texte"/>
        <w:shd w:val="clear" w:color="auto" w:fill="FFFFFF"/>
        <w:spacing w:before="240" w:beforeAutospacing="0" w:after="240" w:afterAutospacing="0" w:line="276" w:lineRule="auto"/>
        <w:jc w:val="both"/>
        <w:rPr>
          <w:rStyle w:val="Accentuation"/>
          <w:rFonts w:eastAsiaTheme="majorEastAsia"/>
          <w:i w:val="0"/>
          <w:iCs w:val="0"/>
          <w:lang w:val="en-US"/>
        </w:rPr>
      </w:pPr>
      <w:r w:rsidRPr="00F13194">
        <w:t>The journal's policy</w:t>
      </w:r>
      <w:r w:rsidRPr="00F13194">
        <w:rPr>
          <w:rStyle w:val="Accentuation"/>
          <w:rFonts w:eastAsiaTheme="majorEastAsia"/>
          <w:i w:val="0"/>
          <w:iCs w:val="0"/>
        </w:rPr>
        <w:t xml:space="preserve"> brings together</w:t>
      </w:r>
      <w:r w:rsidRPr="00F13194">
        <w:t xml:space="preserve"> the combined efforts of publishers, authors and reviewers to produce a scientific publication in a responsible manner. All authors and reviewers must be familiar with the journal's editorial policy</w:t>
      </w:r>
      <w:r w:rsidRPr="00F13194">
        <w:rPr>
          <w:rStyle w:val="Accentuation"/>
          <w:rFonts w:eastAsiaTheme="majorEastAsia"/>
          <w:i w:val="0"/>
          <w:iCs w:val="0"/>
        </w:rPr>
        <w:t>.</w:t>
      </w:r>
    </w:p>
    <w:p w14:paraId="016BB9F9" w14:textId="0290F4D3" w:rsidR="00CE622E" w:rsidRPr="00F13194" w:rsidRDefault="002E6492" w:rsidP="00F13194">
      <w:pPr>
        <w:pStyle w:val="texte"/>
        <w:shd w:val="clear" w:color="auto" w:fill="FFFFFF"/>
        <w:spacing w:before="240" w:beforeAutospacing="0" w:after="240" w:afterAutospacing="0" w:line="276" w:lineRule="auto"/>
        <w:jc w:val="both"/>
      </w:pPr>
      <w:r>
        <w:t>This policy contributes to strengthening the credibility and extending the influence of the journal of Educational Sciences LAKISA. This policy of the journal highlights the concern for fairness, rigour and transparency that drives all its contributors. It is designed to guide writing and make it easier to read scientific contributions. Indeed, the contributions are standardized and transformed into a coherent whole during the selection process, which makes them easier to read.</w:t>
      </w:r>
    </w:p>
    <w:p w14:paraId="49B20BCE" w14:textId="106A72C7" w:rsidR="00A84652" w:rsidRPr="00F13194" w:rsidRDefault="00F5462E" w:rsidP="00F13194">
      <w:pPr>
        <w:pStyle w:val="texte"/>
        <w:numPr>
          <w:ilvl w:val="0"/>
          <w:numId w:val="19"/>
        </w:numPr>
        <w:shd w:val="clear" w:color="auto" w:fill="FFFFFF"/>
        <w:spacing w:before="240" w:beforeAutospacing="0" w:after="240" w:afterAutospacing="0" w:line="276" w:lineRule="auto"/>
        <w:jc w:val="both"/>
        <w:rPr>
          <w:b/>
          <w:bCs/>
          <w:lang w:val="fr-FR"/>
        </w:rPr>
      </w:pPr>
      <w:r w:rsidRPr="00F13194">
        <w:rPr>
          <w:b/>
          <w:bCs/>
        </w:rPr>
        <w:t>Editor</w:t>
      </w:r>
    </w:p>
    <w:p w14:paraId="6A573BB2" w14:textId="3ADB6374" w:rsidR="00CE622E" w:rsidRPr="00F13194" w:rsidRDefault="00A84652" w:rsidP="0039704A">
      <w:pPr>
        <w:pStyle w:val="Paragraphedeliste"/>
        <w:numPr>
          <w:ilvl w:val="1"/>
          <w:numId w:val="19"/>
        </w:numPr>
        <w:spacing w:after="0" w:line="276" w:lineRule="auto"/>
        <w:jc w:val="both"/>
        <w:rPr>
          <w:rFonts w:ascii="Times New Roman" w:hAnsi="Times New Roman" w:cs="Times New Roman"/>
          <w:b/>
          <w:bCs/>
        </w:rPr>
      </w:pPr>
      <w:r w:rsidRPr="00F13194">
        <w:rPr>
          <w:rFonts w:ascii="Times New Roman" w:hAnsi="Times New Roman" w:cs="Times New Roman"/>
          <w:b/>
          <w:bCs/>
        </w:rPr>
        <w:t xml:space="preserve"> Institutional filiation</w:t>
      </w:r>
    </w:p>
    <w:p w14:paraId="11C99FBC" w14:textId="6E0B76C0" w:rsidR="00CE622E" w:rsidRPr="00F13194" w:rsidRDefault="00CE622E" w:rsidP="00F13194">
      <w:pPr>
        <w:spacing w:line="276" w:lineRule="auto"/>
        <w:jc w:val="both"/>
        <w:rPr>
          <w:rFonts w:ascii="Times New Roman" w:hAnsi="Times New Roman" w:cs="Times New Roman"/>
        </w:rPr>
      </w:pPr>
      <w:r w:rsidRPr="00F13194">
        <w:rPr>
          <w:rFonts w:ascii="Times New Roman" w:hAnsi="Times New Roman" w:cs="Times New Roman"/>
          <w:i/>
          <w:iCs/>
        </w:rPr>
        <w:t>LAKISA</w:t>
      </w:r>
      <w:r w:rsidRPr="00F13194">
        <w:rPr>
          <w:rFonts w:ascii="Times New Roman" w:hAnsi="Times New Roman" w:cs="Times New Roman"/>
        </w:rPr>
        <w:t xml:space="preserve"> is an online journal, semi-annual, with an international scientific and reading committee. </w:t>
      </w:r>
      <w:r w:rsidRPr="00F13194">
        <w:rPr>
          <w:rFonts w:ascii="Times New Roman" w:hAnsi="Times New Roman" w:cs="Times New Roman"/>
          <w:i/>
          <w:iCs/>
        </w:rPr>
        <w:t>LAKISA</w:t>
      </w:r>
      <w:r w:rsidRPr="00F13194">
        <w:rPr>
          <w:rFonts w:ascii="Times New Roman" w:hAnsi="Times New Roman" w:cs="Times New Roman"/>
        </w:rPr>
        <w:t xml:space="preserve"> is housed in the Laboratory of Research in Educational Sciences (LARSCED) of the École Normale Supérieure of the Marien Ngouabi University (Congo).</w:t>
      </w:r>
    </w:p>
    <w:p w14:paraId="66727BA5" w14:textId="6265E4FE" w:rsidR="00CE622E" w:rsidRPr="00F13194" w:rsidRDefault="00A84652" w:rsidP="0039704A">
      <w:pPr>
        <w:pStyle w:val="Paragraphedeliste"/>
        <w:numPr>
          <w:ilvl w:val="1"/>
          <w:numId w:val="19"/>
        </w:numPr>
        <w:spacing w:after="0" w:line="276" w:lineRule="auto"/>
        <w:jc w:val="both"/>
        <w:rPr>
          <w:rFonts w:ascii="Times New Roman" w:hAnsi="Times New Roman" w:cs="Times New Roman"/>
          <w:b/>
          <w:bCs/>
        </w:rPr>
      </w:pPr>
      <w:r w:rsidRPr="00F13194">
        <w:rPr>
          <w:rFonts w:ascii="Times New Roman" w:hAnsi="Times New Roman" w:cs="Times New Roman"/>
          <w:b/>
          <w:bCs/>
        </w:rPr>
        <w:t xml:space="preserve"> Scientific fields</w:t>
      </w:r>
    </w:p>
    <w:p w14:paraId="53DCD579" w14:textId="6BD8D919" w:rsidR="0071592A" w:rsidRPr="00A81ED3" w:rsidRDefault="0071592A" w:rsidP="00F13194">
      <w:pPr>
        <w:pStyle w:val="Default"/>
        <w:spacing w:line="276" w:lineRule="auto"/>
        <w:jc w:val="both"/>
        <w:rPr>
          <w:color w:val="auto"/>
          <w:lang w:val="en-US"/>
        </w:rPr>
      </w:pPr>
      <w:r w:rsidRPr="00A81ED3">
        <w:rPr>
          <w:color w:val="auto"/>
          <w:lang w:val="en-US"/>
        </w:rPr>
        <w:t>The journal publishes original articles in the field of educational sciences (</w:t>
      </w:r>
      <w:r>
        <w:fldChar w:fldCharType="begin"/>
      </w:r>
      <w:r w:rsidRPr="00A81ED3">
        <w:rPr>
          <w:lang w:val="en-US"/>
        </w:rPr>
        <w:instrText>HYPERLINK "https://fr.wikipedia.org/wiki/Didactique" \o "Didactique"</w:instrText>
      </w:r>
      <w:r>
        <w:fldChar w:fldCharType="separate"/>
      </w:r>
      <w:r w:rsidRPr="00A81ED3">
        <w:rPr>
          <w:color w:val="auto"/>
          <w:lang w:val="en-US"/>
        </w:rPr>
        <w:t>didactics</w:t>
      </w:r>
      <w:r>
        <w:fldChar w:fldCharType="end"/>
      </w:r>
      <w:r w:rsidRPr="00A81ED3">
        <w:rPr>
          <w:color w:val="auto"/>
          <w:lang w:val="en-US"/>
        </w:rPr>
        <w:t xml:space="preserve"> of </w:t>
      </w:r>
      <w:r>
        <w:fldChar w:fldCharType="begin"/>
      </w:r>
      <w:r w:rsidRPr="00A81ED3">
        <w:rPr>
          <w:lang w:val="en-US"/>
        </w:rPr>
        <w:instrText>HYPERLINK "https://fr.wikipedia.org/wiki/Discipline_(sp%C3%A9cialit%C3%A9)" \o "Discipline (spécialité)"</w:instrText>
      </w:r>
      <w:r>
        <w:fldChar w:fldCharType="separate"/>
      </w:r>
      <w:r w:rsidRPr="00A81ED3">
        <w:rPr>
          <w:color w:val="auto"/>
          <w:lang w:val="en-US"/>
        </w:rPr>
        <w:t>disciplines</w:t>
      </w:r>
      <w:r>
        <w:fldChar w:fldCharType="end"/>
      </w:r>
      <w:r w:rsidRPr="00A81ED3">
        <w:rPr>
          <w:color w:val="auto"/>
          <w:lang w:val="en-US"/>
        </w:rPr>
        <w:t xml:space="preserve">, sociology of education, psychology of learning, </w:t>
      </w:r>
      <w:r>
        <w:fldChar w:fldCharType="begin"/>
      </w:r>
      <w:r w:rsidRPr="00A81ED3">
        <w:rPr>
          <w:lang w:val="en-US"/>
        </w:rPr>
        <w:instrText>HYPERLINK "https://fr.wikipedia.org/wiki/Histoire_de_l%27%C3%A9ducation" \o "Histoire de l'éducation"</w:instrText>
      </w:r>
      <w:r>
        <w:fldChar w:fldCharType="separate"/>
      </w:r>
      <w:r w:rsidRPr="00A81ED3">
        <w:rPr>
          <w:color w:val="auto"/>
          <w:lang w:val="en-US"/>
        </w:rPr>
        <w:t>history of education</w:t>
      </w:r>
      <w:r>
        <w:fldChar w:fldCharType="end"/>
      </w:r>
      <w:r w:rsidRPr="00A81ED3">
        <w:rPr>
          <w:color w:val="auto"/>
          <w:lang w:val="en-US"/>
        </w:rPr>
        <w:t>, philosophy of education, etc.). The journal also publishes, exclusively, the results of scientific conferences and conferences in the same fields.</w:t>
      </w:r>
    </w:p>
    <w:p w14:paraId="513BF122" w14:textId="271AF94C" w:rsidR="00CE622E" w:rsidRPr="00F13194" w:rsidRDefault="00A84652" w:rsidP="0039704A">
      <w:pPr>
        <w:pStyle w:val="Paragraphedeliste"/>
        <w:numPr>
          <w:ilvl w:val="1"/>
          <w:numId w:val="19"/>
        </w:numPr>
        <w:spacing w:before="240" w:after="0" w:line="276" w:lineRule="auto"/>
        <w:jc w:val="both"/>
        <w:rPr>
          <w:rFonts w:ascii="Times New Roman" w:hAnsi="Times New Roman" w:cs="Times New Roman"/>
          <w:b/>
          <w:bCs/>
        </w:rPr>
      </w:pPr>
      <w:r w:rsidRPr="00F13194">
        <w:rPr>
          <w:rFonts w:ascii="Times New Roman" w:hAnsi="Times New Roman" w:cs="Times New Roman"/>
          <w:b/>
          <w:bCs/>
        </w:rPr>
        <w:t xml:space="preserve"> Objectives of the review</w:t>
      </w:r>
    </w:p>
    <w:p w14:paraId="6EF34C3D" w14:textId="01FDCD0E" w:rsidR="0071592A" w:rsidRPr="00F13194" w:rsidRDefault="0071592A" w:rsidP="00F13194">
      <w:pPr>
        <w:spacing w:line="276" w:lineRule="auto"/>
        <w:jc w:val="both"/>
        <w:rPr>
          <w:rFonts w:ascii="Times New Roman" w:hAnsi="Times New Roman" w:cs="Times New Roman"/>
        </w:rPr>
      </w:pPr>
      <w:r w:rsidRPr="00F13194">
        <w:rPr>
          <w:rFonts w:ascii="Times New Roman" w:hAnsi="Times New Roman" w:cs="Times New Roman"/>
        </w:rPr>
        <w:t>The aim of the journal is to promote Educational Research through the dissemination of knowledge in this field of research.</w:t>
      </w:r>
    </w:p>
    <w:p w14:paraId="444943CD" w14:textId="07600211" w:rsidR="002E6492" w:rsidRPr="00A81ED3" w:rsidRDefault="002E6492" w:rsidP="00060829">
      <w:pPr>
        <w:pStyle w:val="Paragraphedeliste"/>
        <w:spacing w:after="0" w:line="276" w:lineRule="auto"/>
        <w:ind w:left="360"/>
        <w:rPr>
          <w:rFonts w:ascii="Times New Roman" w:hAnsi="Times New Roman" w:cs="Times New Roman"/>
          <w:b/>
          <w:bCs/>
          <w:lang w:val="en-US"/>
        </w:rPr>
      </w:pPr>
      <w:r w:rsidRPr="00060829">
        <w:rPr>
          <w:rFonts w:ascii="Times New Roman" w:hAnsi="Times New Roman" w:cs="Times New Roman"/>
          <w:b/>
          <w:bCs/>
        </w:rPr>
        <w:t>2. Access to documents and copyright</w:t>
      </w:r>
    </w:p>
    <w:p w14:paraId="4B7F4DDB" w14:textId="657E7326" w:rsidR="007318B6" w:rsidRPr="002E6492" w:rsidRDefault="002E6492" w:rsidP="002E6492">
      <w:pPr>
        <w:pStyle w:val="Paragraphedeliste"/>
        <w:spacing w:after="0" w:line="276" w:lineRule="auto"/>
        <w:ind w:left="0" w:firstLine="720"/>
        <w:rPr>
          <w:rFonts w:ascii="Times New Roman" w:hAnsi="Times New Roman" w:cs="Times New Roman"/>
          <w:b/>
          <w:bCs/>
        </w:rPr>
      </w:pPr>
      <w:r w:rsidRPr="002E6492">
        <w:rPr>
          <w:rFonts w:ascii="Times New Roman" w:hAnsi="Times New Roman" w:cs="Times New Roman"/>
          <w:b/>
          <w:bCs/>
        </w:rPr>
        <w:t>2.1. Open access</w:t>
      </w:r>
    </w:p>
    <w:p w14:paraId="6DDAA991" w14:textId="77777777" w:rsidR="007318B6" w:rsidRPr="00997A50" w:rsidRDefault="007318B6" w:rsidP="00F13194">
      <w:pPr>
        <w:shd w:val="clear" w:color="auto" w:fill="FFFFFF"/>
        <w:spacing w:after="150" w:line="276" w:lineRule="auto"/>
        <w:jc w:val="both"/>
        <w:rPr>
          <w:rFonts w:ascii="Times New Roman" w:eastAsia="Times New Roman" w:hAnsi="Times New Roman" w:cs="Times New Roman"/>
          <w:color w:val="212529"/>
          <w:kern w:val="0"/>
          <w14:ligatures w14:val="none"/>
        </w:rPr>
      </w:pPr>
      <w:r w:rsidRPr="00F13194">
        <w:rPr>
          <w:rFonts w:ascii="Times New Roman" w:eastAsia="Times New Roman" w:hAnsi="Times New Roman" w:cs="Times New Roman"/>
          <w:color w:val="212529"/>
          <w:kern w:val="0"/>
          <w14:ligatures w14:val="none"/>
        </w:rPr>
        <w:t>The journal LAKISA offers "open access" to its publications. It uses the Open Access: Attribution-NonCommercial 4.0 International License (CC BY-NC-ND 4.0). All users may read, download, copy, distribute, print, search or link to the full texts of these articles, explore them for indexing, transmit them as data to the software, or use them for any other lawful purpose, without financial, legal or technical barriers other than those inseparable from access to the Internet itself.  Open access allows for the unrestricted sharing of scientific information and helps to promote knowledge around the world.</w:t>
      </w:r>
    </w:p>
    <w:p w14:paraId="78A805CD" w14:textId="1B5140AA" w:rsidR="007318B6" w:rsidRDefault="007318B6" w:rsidP="00F13194">
      <w:pPr>
        <w:shd w:val="clear" w:color="auto" w:fill="FFFFFF"/>
        <w:spacing w:after="0" w:line="276" w:lineRule="auto"/>
        <w:jc w:val="both"/>
        <w:rPr>
          <w:rFonts w:ascii="Times New Roman" w:eastAsia="Times New Roman" w:hAnsi="Times New Roman" w:cs="Times New Roman"/>
          <w:color w:val="212529"/>
          <w:kern w:val="0"/>
          <w14:ligatures w14:val="none"/>
        </w:rPr>
      </w:pPr>
      <w:r w:rsidRPr="00997A50">
        <w:rPr>
          <w:rFonts w:ascii="Times New Roman" w:eastAsia="Times New Roman" w:hAnsi="Times New Roman" w:cs="Times New Roman"/>
          <w:color w:val="212529"/>
          <w:kern w:val="0"/>
          <w14:ligatures w14:val="none"/>
        </w:rPr>
        <w:t>LAKISA's open access is an equitable way to ensure that scientific research, usually funded by public institutions, is made available to all. Open access publications are more likely to be discovered, read, cited, and used for future research than those published in closed journals, and we believe it is in the best interest of authors and their parent institutions, as well as the journals themselves, to make all of our content freely available and reusable.</w:t>
      </w:r>
    </w:p>
    <w:p w14:paraId="0505587E" w14:textId="3ED6A6A5" w:rsidR="007318B6" w:rsidRPr="00C90CB1" w:rsidRDefault="002E6492" w:rsidP="00C90CB1">
      <w:pPr>
        <w:pStyle w:val="Paragraphedeliste"/>
        <w:numPr>
          <w:ilvl w:val="1"/>
          <w:numId w:val="48"/>
        </w:numPr>
        <w:spacing w:after="0" w:line="276" w:lineRule="auto"/>
        <w:ind w:left="709"/>
        <w:jc w:val="both"/>
        <w:rPr>
          <w:rFonts w:ascii="Times New Roman" w:hAnsi="Times New Roman" w:cs="Times New Roman"/>
          <w:b/>
          <w:bCs/>
        </w:rPr>
      </w:pPr>
      <w:r w:rsidRPr="00C90CB1">
        <w:rPr>
          <w:rFonts w:ascii="Times New Roman" w:hAnsi="Times New Roman" w:cs="Times New Roman"/>
          <w:b/>
          <w:bCs/>
        </w:rPr>
        <w:lastRenderedPageBreak/>
        <w:t xml:space="preserve"> Copyrights</w:t>
      </w:r>
    </w:p>
    <w:p w14:paraId="3920968B" w14:textId="36026301" w:rsidR="007318B6" w:rsidRPr="00F13194" w:rsidRDefault="00602B6D" w:rsidP="00F13194">
      <w:pPr>
        <w:pStyle w:val="ql-align-justify"/>
        <w:shd w:val="clear" w:color="auto" w:fill="FFFFFF"/>
        <w:spacing w:before="0" w:beforeAutospacing="0" w:after="0" w:afterAutospacing="0" w:line="276" w:lineRule="auto"/>
        <w:jc w:val="both"/>
        <w:rPr>
          <w:rStyle w:val="Lienhypertexte"/>
          <w:color w:val="45B0E1" w:themeColor="accent1" w:themeTint="99"/>
          <w:spacing w:val="4"/>
        </w:rPr>
      </w:pPr>
      <w:r>
        <w:rPr>
          <w:spacing w:val="4"/>
        </w:rPr>
        <w:t xml:space="preserve">First publication rights are granted to the journal. This is an open access article distributed under the terms and conditions of the </w:t>
      </w:r>
      <w:hyperlink r:id="rId8" w:tgtFrame="_blank" w:history="1">
        <w:r w:rsidR="007318B6" w:rsidRPr="00F13194">
          <w:rPr>
            <w:rStyle w:val="Lienhypertexte"/>
            <w:color w:val="45B0E1" w:themeColor="accent1" w:themeTint="99"/>
            <w:spacing w:val="4"/>
          </w:rPr>
          <w:t>Attribution-</w:t>
        </w:r>
        <w:proofErr w:type="spellStart"/>
        <w:r w:rsidR="007318B6" w:rsidRPr="00F13194">
          <w:rPr>
            <w:rStyle w:val="Lienhypertexte"/>
            <w:color w:val="45B0E1" w:themeColor="accent1" w:themeTint="99"/>
            <w:spacing w:val="4"/>
          </w:rPr>
          <w:t>NonCommercial</w:t>
        </w:r>
        <w:proofErr w:type="spellEnd"/>
        <w:r w:rsidR="007318B6" w:rsidRPr="00F13194">
          <w:rPr>
            <w:rStyle w:val="Lienhypertexte"/>
            <w:color w:val="45B0E1" w:themeColor="accent1" w:themeTint="99"/>
            <w:spacing w:val="4"/>
          </w:rPr>
          <w:t xml:space="preserve"> 4.0 International License</w:t>
        </w:r>
      </w:hyperlink>
    </w:p>
    <w:p w14:paraId="323C11E3" w14:textId="77777777" w:rsidR="007318B6" w:rsidRPr="00F13194" w:rsidRDefault="007318B6" w:rsidP="00F13194">
      <w:pPr>
        <w:pStyle w:val="ql-align-justify"/>
        <w:shd w:val="clear" w:color="auto" w:fill="FFFFFF"/>
        <w:spacing w:before="0" w:beforeAutospacing="0" w:after="0" w:afterAutospacing="0" w:line="276" w:lineRule="auto"/>
        <w:jc w:val="both"/>
        <w:rPr>
          <w:color w:val="45B0E1" w:themeColor="accent1" w:themeTint="99"/>
          <w:spacing w:val="4"/>
          <w:u w:val="single"/>
        </w:rPr>
      </w:pPr>
      <w:r w:rsidRPr="00F13194">
        <w:rPr>
          <w:color w:val="212529"/>
        </w:rPr>
        <w:t>The author or copyright holder irrevocably grants to a third party, in advance and in perpetuity, the right to use, reproduce or distribute the article in whole or in part, in any form or medium, provided that no material errors are introduced in the process, that attribution of authorship and correct citation details are indicated, and that bibliographic details are not altered. If the article is reproduced or distributed in part, this must be clearly and unequivocally indicated.</w:t>
      </w:r>
    </w:p>
    <w:p w14:paraId="1338CC61" w14:textId="77777777" w:rsidR="007318B6" w:rsidRPr="00F13194" w:rsidRDefault="007318B6" w:rsidP="00F13194">
      <w:pPr>
        <w:shd w:val="clear" w:color="auto" w:fill="FFFFFF"/>
        <w:spacing w:after="0" w:line="276" w:lineRule="auto"/>
        <w:jc w:val="both"/>
        <w:rPr>
          <w:rFonts w:ascii="Times New Roman" w:eastAsia="Times New Roman" w:hAnsi="Times New Roman" w:cs="Times New Roman"/>
          <w:color w:val="212529"/>
          <w:kern w:val="0"/>
          <w14:ligatures w14:val="none"/>
        </w:rPr>
      </w:pPr>
    </w:p>
    <w:p w14:paraId="77889F87" w14:textId="65CF7C78" w:rsidR="007318B6" w:rsidRPr="00C90CB1" w:rsidRDefault="007318B6" w:rsidP="00C90CB1">
      <w:pPr>
        <w:pStyle w:val="Paragraphedeliste"/>
        <w:numPr>
          <w:ilvl w:val="0"/>
          <w:numId w:val="48"/>
        </w:numPr>
        <w:spacing w:line="276" w:lineRule="auto"/>
        <w:ind w:left="709"/>
        <w:rPr>
          <w:rFonts w:ascii="Times New Roman" w:hAnsi="Times New Roman" w:cs="Times New Roman"/>
          <w:b/>
          <w:bCs/>
        </w:rPr>
      </w:pPr>
      <w:r w:rsidRPr="00C90CB1">
        <w:rPr>
          <w:rFonts w:ascii="Times New Roman" w:hAnsi="Times New Roman" w:cs="Times New Roman"/>
          <w:b/>
          <w:bCs/>
        </w:rPr>
        <w:t>Editorial process</w:t>
      </w:r>
    </w:p>
    <w:p w14:paraId="4F5CE631"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A manuscript being treated for publication is submitted to the journal only at that time and has not been published/submitted simultaneously/already accepted elsewhere for publication.</w:t>
      </w:r>
    </w:p>
    <w:p w14:paraId="39F7D239"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All manuscripts received are duly acknowledged with an assigned manuscript number.</w:t>
      </w:r>
    </w:p>
    <w:p w14:paraId="7348A82D"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At the time of submission, the Editor-in-Chief reviews all submitted manuscripts to determine if they are suitable for formal review. Manuscripts containing plagiarism, serious scientific or technical errors, and lacking meaningful message are rejected without proceeding to formal peer review. Manuscripts that are outside the scope of the journal are also likely to be rejected at this stage.</w:t>
      </w:r>
    </w:p>
    <w:p w14:paraId="4568AD86"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Manuscripts selected in the first round of selection will be considered in the review process and may be sent to two reviewers.</w:t>
      </w:r>
    </w:p>
    <w:p w14:paraId="5BD5CC2A"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The selection of such reviewers/referees is at the sole discretion of the Editor on the basis of their qualifications.</w:t>
      </w:r>
    </w:p>
    <w:p w14:paraId="340642F9"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The review strictly follows the double-blind evaluation process, where neither the author nor the reviewer knows the identity of the other.</w:t>
      </w:r>
    </w:p>
    <w:p w14:paraId="6F440A85"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Members of the editorial board teams have the right to make the final decision on publication after receiving feedback from reviewers/referees. The decision to accept, reject or revise the manuscript will be forwarded to the corresponding author.</w:t>
      </w:r>
    </w:p>
    <w:p w14:paraId="205475C6"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In the event of minor or major changes, the corresponding author is requested to send a detailed response to each of the reviewers' comments and to send a revised version of the manuscript to the editor.</w:t>
      </w:r>
    </w:p>
    <w:p w14:paraId="6336DE4E"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The manuscript will not be accepted for publication until the editor and reviewers/referees are satisfied with the manuscript.</w:t>
      </w:r>
    </w:p>
    <w:p w14:paraId="4AFB4B13"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Accepted articles will be reviewed for grammar, punctuation, printing style and format. Page proofs will be sent to the corresponding author, with or without corrections, and must be returned within four days.</w:t>
      </w:r>
    </w:p>
    <w:p w14:paraId="257BF198"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lastRenderedPageBreak/>
        <w:t>The corresponding author (or designated co-author) will act on behalf of all co-authors as the primary correspondent to the editorial staff during the submission and review process.</w:t>
      </w:r>
    </w:p>
    <w:p w14:paraId="1EF017F5" w14:textId="614F7A86" w:rsidR="007318B6" w:rsidRPr="00C90CB1" w:rsidRDefault="007318B6" w:rsidP="00C90CB1">
      <w:pPr>
        <w:pStyle w:val="Paragraphedeliste"/>
        <w:numPr>
          <w:ilvl w:val="0"/>
          <w:numId w:val="48"/>
        </w:numPr>
        <w:spacing w:after="0" w:line="276" w:lineRule="auto"/>
        <w:ind w:left="709"/>
        <w:rPr>
          <w:rFonts w:ascii="Times New Roman" w:hAnsi="Times New Roman" w:cs="Times New Roman"/>
          <w:b/>
          <w:bCs/>
        </w:rPr>
      </w:pPr>
      <w:r w:rsidRPr="00C90CB1">
        <w:rPr>
          <w:rFonts w:ascii="Times New Roman" w:hAnsi="Times New Roman" w:cs="Times New Roman"/>
          <w:b/>
          <w:bCs/>
        </w:rPr>
        <w:t xml:space="preserve"> Peer Review Policy</w:t>
      </w:r>
    </w:p>
    <w:p w14:paraId="7BD3CD45"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 xml:space="preserve">All research articles and papers from conference proceedings or scientific days published in </w:t>
      </w:r>
      <w:r w:rsidRPr="00F13194">
        <w:rPr>
          <w:rStyle w:val="lev"/>
          <w:b w:val="0"/>
          <w:bCs w:val="0"/>
          <w:color w:val="212529"/>
        </w:rPr>
        <w:t>the LAKISA Journal of Educational Sciences are subject</w:t>
      </w:r>
      <w:r w:rsidRPr="00F13194">
        <w:rPr>
          <w:color w:val="212529"/>
        </w:rPr>
        <w:t xml:space="preserve"> to an in-depth peer review. This review usually involves two independent assessors. </w:t>
      </w:r>
    </w:p>
    <w:p w14:paraId="0776C3E9"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All submissions to LAKISA are evaluated by an editor, who will decide if they are suitable for peer review. When an editor is on the list of authors or has another competing interest regarding a specific manuscript, another member of the editorial board will be designated to take responsibility for overseeing peer review. Submissions deemed suitable for consideration will be sent for evaluation by appropriate independent experts. The editors will make a decision based on the reviewers' reports and the authors will receive these reports along with the editorial decision on their manuscript. Authors should note that even in light of a positive report, concerns raised by another reviewer may fundamentally compromise the study and result in the rejection of the manuscript.</w:t>
      </w:r>
    </w:p>
    <w:p w14:paraId="72466E39"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 xml:space="preserve">Authors may suggest potential reviewers if they wish; however, the decision whether or not to consider such reviewers is at the discretion of the editor. Authors should not suggest recent collaborators or colleagues who work at the same institution as them. Authors who wish to suggest reviewers may do so by mail to the institutional email addresses: </w:t>
      </w:r>
      <w:hyperlink r:id="rId9" w:history="1">
        <w:r w:rsidRPr="00F13194">
          <w:rPr>
            <w:rStyle w:val="Lienhypertexte"/>
          </w:rPr>
          <w:t>reuvue.lakisa@umng.cg</w:t>
        </w:r>
      </w:hyperlink>
      <w:r w:rsidRPr="00F13194">
        <w:rPr>
          <w:color w:val="212529"/>
        </w:rPr>
        <w:t xml:space="preserve"> or </w:t>
      </w:r>
      <w:hyperlink r:id="rId10" w:history="1">
        <w:r w:rsidRPr="00F13194">
          <w:rPr>
            <w:rStyle w:val="Lienhypertexte"/>
          </w:rPr>
          <w:t>revue.lakisa@larsced.cg</w:t>
        </w:r>
      </w:hyperlink>
      <w:r w:rsidRPr="00F13194">
        <w:rPr>
          <w:color w:val="212529"/>
        </w:rPr>
        <w:t xml:space="preserve"> with information that will help the editor verify the identity of the reviewer.</w:t>
      </w:r>
    </w:p>
    <w:p w14:paraId="435BF0BD" w14:textId="77777777" w:rsid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Authors may request the exclusion of individuals as reviewers, but they must explain the reasons in their letter when submitting. Authors should not exclude too many people as this could hinder the peer review process. Please note that the publisher may choose to invite excluded reviewers.</w:t>
      </w:r>
    </w:p>
    <w:p w14:paraId="12FF83D6" w14:textId="392F547C"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Intentional falsification of information, such as by suggesting reviewers with a false name or email address, will result in the rejection of the manuscript and may lead to further investigation in accordance with our misconduct policy.</w:t>
      </w:r>
    </w:p>
    <w:p w14:paraId="6A33AA4A" w14:textId="04DEF6B4" w:rsidR="007318B6" w:rsidRPr="00C90CB1" w:rsidRDefault="007318B6" w:rsidP="00C90CB1">
      <w:pPr>
        <w:pStyle w:val="Paragraphedeliste"/>
        <w:numPr>
          <w:ilvl w:val="0"/>
          <w:numId w:val="48"/>
        </w:numPr>
        <w:spacing w:after="0" w:line="276" w:lineRule="auto"/>
        <w:ind w:left="567"/>
        <w:rPr>
          <w:rFonts w:ascii="Times New Roman" w:hAnsi="Times New Roman" w:cs="Times New Roman"/>
          <w:b/>
          <w:bCs/>
        </w:rPr>
      </w:pPr>
      <w:r w:rsidRPr="00C90CB1">
        <w:rPr>
          <w:rFonts w:ascii="Times New Roman" w:hAnsi="Times New Roman" w:cs="Times New Roman"/>
          <w:b/>
          <w:bCs/>
        </w:rPr>
        <w:t>Anti-plagiarism policy</w:t>
      </w:r>
    </w:p>
    <w:p w14:paraId="5B18D3FD" w14:textId="4D407A30" w:rsidR="007318B6" w:rsidRDefault="007318B6" w:rsidP="00F13194">
      <w:pPr>
        <w:spacing w:line="276" w:lineRule="auto"/>
        <w:jc w:val="both"/>
        <w:rPr>
          <w:rStyle w:val="Accentuation"/>
          <w:rFonts w:ascii="Times New Roman" w:hAnsi="Times New Roman" w:cs="Times New Roman"/>
          <w:i w:val="0"/>
          <w:iCs w:val="0"/>
          <w:color w:val="212529"/>
        </w:rPr>
      </w:pPr>
      <w:r w:rsidRPr="00F13194">
        <w:rPr>
          <w:rFonts w:ascii="Times New Roman" w:hAnsi="Times New Roman" w:cs="Times New Roman"/>
        </w:rPr>
        <w:t>Plagiarism</w:t>
      </w:r>
      <w:r w:rsidRPr="00F13194">
        <w:rPr>
          <w:rStyle w:val="Accentuation"/>
          <w:rFonts w:ascii="Times New Roman" w:hAnsi="Times New Roman" w:cs="Times New Roman"/>
          <w:i w:val="0"/>
          <w:iCs w:val="0"/>
          <w:color w:val="212529"/>
        </w:rPr>
        <w:t xml:space="preserve"> is the "misappropriation" and "theft and publication" of another author's "language, thoughts, ideas, or expressions" and the portrayal of them as one's own original work. </w:t>
      </w:r>
      <w:r w:rsidRPr="00F13194">
        <w:rPr>
          <w:rStyle w:val="lev"/>
          <w:rFonts w:ascii="Times New Roman" w:hAnsi="Times New Roman" w:cs="Times New Roman"/>
          <w:i/>
          <w:iCs/>
          <w:color w:val="212529"/>
        </w:rPr>
        <w:t>The Journal of Educational Sciences LAKISA</w:t>
      </w:r>
      <w:r w:rsidRPr="00F13194">
        <w:rPr>
          <w:rStyle w:val="Accentuation"/>
          <w:rFonts w:ascii="Times New Roman" w:hAnsi="Times New Roman" w:cs="Times New Roman"/>
          <w:i w:val="0"/>
          <w:iCs w:val="0"/>
          <w:color w:val="212529"/>
        </w:rPr>
        <w:t xml:space="preserve"> strongly condemns this illegal form of copying.</w:t>
      </w:r>
    </w:p>
    <w:p w14:paraId="3D9C6213" w14:textId="77777777" w:rsidR="0039704A" w:rsidRPr="00F13194" w:rsidRDefault="0039704A" w:rsidP="00F13194">
      <w:pPr>
        <w:spacing w:line="276" w:lineRule="auto"/>
        <w:jc w:val="both"/>
        <w:rPr>
          <w:rFonts w:ascii="Times New Roman" w:hAnsi="Times New Roman" w:cs="Times New Roman"/>
          <w:i/>
          <w:iCs/>
        </w:rPr>
      </w:pPr>
    </w:p>
    <w:p w14:paraId="62897B75"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rStyle w:val="lev"/>
          <w:color w:val="212529"/>
        </w:rPr>
        <w:t>What constitutes plagiarism?</w:t>
      </w:r>
    </w:p>
    <w:p w14:paraId="4F521C95" w14:textId="77777777" w:rsidR="007318B6" w:rsidRPr="00F13194" w:rsidRDefault="007318B6" w:rsidP="00F13194">
      <w:pPr>
        <w:numPr>
          <w:ilvl w:val="0"/>
          <w:numId w:val="30"/>
        </w:numPr>
        <w:shd w:val="clear" w:color="auto" w:fill="FFFFFF"/>
        <w:spacing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Putting someone else's work back as if it were your own;</w:t>
      </w:r>
    </w:p>
    <w:p w14:paraId="1C1F5B3F" w14:textId="77777777" w:rsidR="007318B6" w:rsidRPr="00F13194" w:rsidRDefault="007318B6" w:rsidP="00F13194">
      <w:pPr>
        <w:numPr>
          <w:ilvl w:val="0"/>
          <w:numId w:val="30"/>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Put your name on someone else's work or project;</w:t>
      </w:r>
    </w:p>
    <w:p w14:paraId="79FC2E90" w14:textId="77777777" w:rsidR="007318B6" w:rsidRPr="00F13194" w:rsidRDefault="007318B6" w:rsidP="00F13194">
      <w:pPr>
        <w:numPr>
          <w:ilvl w:val="0"/>
          <w:numId w:val="30"/>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Copying someone else's words or ideas without quoting a quote;</w:t>
      </w:r>
    </w:p>
    <w:p w14:paraId="5A9350BC" w14:textId="77777777" w:rsidR="007318B6" w:rsidRPr="00F13194" w:rsidRDefault="007318B6" w:rsidP="00F13194">
      <w:pPr>
        <w:numPr>
          <w:ilvl w:val="0"/>
          <w:numId w:val="30"/>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Do not put a quote in quotation marks;</w:t>
      </w:r>
    </w:p>
    <w:p w14:paraId="608D110A" w14:textId="77777777" w:rsidR="007318B6" w:rsidRPr="00F13194" w:rsidRDefault="007318B6" w:rsidP="00F13194">
      <w:pPr>
        <w:numPr>
          <w:ilvl w:val="0"/>
          <w:numId w:val="30"/>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Giving false information about the source of a quote;</w:t>
      </w:r>
    </w:p>
    <w:p w14:paraId="1ED3972F" w14:textId="77777777" w:rsidR="007318B6" w:rsidRPr="00F13194" w:rsidRDefault="007318B6" w:rsidP="00F13194">
      <w:pPr>
        <w:numPr>
          <w:ilvl w:val="0"/>
          <w:numId w:val="30"/>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Change words but copy the sentence structure of a source without giving a quote.</w:t>
      </w:r>
    </w:p>
    <w:p w14:paraId="365BA4CA" w14:textId="77777777" w:rsidR="007318B6" w:rsidRPr="00F13194" w:rsidRDefault="007318B6" w:rsidP="00F13194">
      <w:p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lastRenderedPageBreak/>
        <w:t>Careful! It is not enough to change the terms of an original source to avoid plagiarism. If you kept the essential idea of an original source and didn't cite it, you still plagiarized, even if you drastically changed its context or presentation. Most cases of plagiarism, however, can be avoided by citing sources. Simply acknowledging that certain items have been borrowed and providing your audience with the information needed to find that source is usually enough to avoid plagiarism.</w:t>
      </w:r>
    </w:p>
    <w:p w14:paraId="74CDB47E" w14:textId="77777777" w:rsidR="007318B6" w:rsidRPr="00A81ED3" w:rsidRDefault="007318B6" w:rsidP="00F13194">
      <w:pPr>
        <w:spacing w:line="276" w:lineRule="auto"/>
        <w:jc w:val="both"/>
        <w:rPr>
          <w:rFonts w:ascii="Times New Roman" w:hAnsi="Times New Roman" w:cs="Times New Roman"/>
          <w:lang w:val="en-US" w:eastAsia="fr-CG"/>
        </w:rPr>
      </w:pPr>
      <w:r w:rsidRPr="00F13194">
        <w:rPr>
          <w:rFonts w:ascii="Times New Roman" w:hAnsi="Times New Roman" w:cs="Times New Roman"/>
          <w:lang w:eastAsia="fr-CG"/>
        </w:rPr>
        <w:t xml:space="preserve">However, the journal reserves the right to analyze all articles to appear by anti-plagiarism software. Only articles with a plagiarism rate of less than 20% will be accepted. </w:t>
      </w:r>
    </w:p>
    <w:p w14:paraId="1292412F" w14:textId="77777777" w:rsidR="007318B6" w:rsidRPr="00A81ED3" w:rsidRDefault="007318B6" w:rsidP="00F13194">
      <w:pPr>
        <w:pStyle w:val="NormalWeb"/>
        <w:shd w:val="clear" w:color="auto" w:fill="FFFFFF"/>
        <w:spacing w:before="0" w:beforeAutospacing="0" w:after="150" w:afterAutospacing="0" w:line="276" w:lineRule="auto"/>
        <w:jc w:val="both"/>
        <w:rPr>
          <w:color w:val="212529"/>
          <w:lang w:val="en-US"/>
        </w:rPr>
      </w:pPr>
      <w:r w:rsidRPr="00F13194">
        <w:rPr>
          <w:rStyle w:val="lev"/>
          <w:color w:val="212529"/>
        </w:rPr>
        <w:t xml:space="preserve">Anti-plagiarism statement, By submitting an article for publication in </w:t>
      </w:r>
      <w:r w:rsidRPr="00F13194">
        <w:rPr>
          <w:rStyle w:val="Accentuation"/>
          <w:b/>
          <w:bCs/>
          <w:color w:val="212529"/>
        </w:rPr>
        <w:t>the Journal of Educational Sciences</w:t>
      </w:r>
      <w:r w:rsidRPr="00F13194">
        <w:rPr>
          <w:rStyle w:val="lev"/>
          <w:color w:val="212529"/>
        </w:rPr>
        <w:t>, the authors (all authors of the article) certify that:</w:t>
      </w:r>
    </w:p>
    <w:p w14:paraId="0FDB61D9" w14:textId="77777777" w:rsidR="007318B6" w:rsidRPr="00F13194" w:rsidRDefault="007318B6" w:rsidP="00F13194">
      <w:pPr>
        <w:numPr>
          <w:ilvl w:val="0"/>
          <w:numId w:val="31"/>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Authors are fully aware that plagiarism is illegal and reprehensible and know that plagiarism is the use of another person's idea or published work and pretending that it is one's own;</w:t>
      </w:r>
    </w:p>
    <w:p w14:paraId="6E457707" w14:textId="77777777" w:rsidR="007318B6" w:rsidRPr="00F13194" w:rsidRDefault="007318B6" w:rsidP="00F13194">
      <w:pPr>
        <w:numPr>
          <w:ilvl w:val="0"/>
          <w:numId w:val="31"/>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Authors declare that each contribution to their article or project has been acknowledged and that sources of information from published or unpublished work by others have been cited and referenced;</w:t>
      </w:r>
    </w:p>
    <w:p w14:paraId="79F44665" w14:textId="77777777" w:rsidR="007318B6" w:rsidRPr="00F13194" w:rsidRDefault="007318B6" w:rsidP="00F13194">
      <w:pPr>
        <w:numPr>
          <w:ilvl w:val="0"/>
          <w:numId w:val="31"/>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The authors certify that they are solely responsible for the text of the article and the works included in the article as well as for any incomplete references.</w:t>
      </w:r>
    </w:p>
    <w:p w14:paraId="2B3D7E77" w14:textId="2F38F79F" w:rsidR="007318B6" w:rsidRPr="00C90CB1" w:rsidRDefault="007318B6" w:rsidP="00C90CB1">
      <w:pPr>
        <w:pStyle w:val="Paragraphedeliste"/>
        <w:numPr>
          <w:ilvl w:val="0"/>
          <w:numId w:val="48"/>
        </w:numPr>
        <w:spacing w:after="0" w:line="276" w:lineRule="auto"/>
        <w:ind w:left="567"/>
        <w:rPr>
          <w:rFonts w:ascii="Times New Roman" w:hAnsi="Times New Roman" w:cs="Times New Roman"/>
          <w:b/>
          <w:bCs/>
        </w:rPr>
      </w:pPr>
      <w:r w:rsidRPr="00C90CB1">
        <w:rPr>
          <w:rFonts w:ascii="Times New Roman" w:hAnsi="Times New Roman" w:cs="Times New Roman"/>
          <w:b/>
          <w:bCs/>
        </w:rPr>
        <w:t>Paternity criteria</w:t>
      </w:r>
    </w:p>
    <w:p w14:paraId="712952C0" w14:textId="1FDD3D93"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Attribution should be based on substantial contribution to the conduct of the study. Participation in the acquisition of funds or in the collection of data alone does not justify authorship. The general supervision of the research group is not sufficient for authorship. Each contributor must have participated sufficiently in the work to publicly assume responsibility for the appropriate portions of the content. The order of appointment of contributors should be based on the contributor's relative contribution to the study and preparation of the manuscript. Once the manuscript has been submitted, the order cannot be changed without the written consent of all contributors.</w:t>
      </w:r>
    </w:p>
    <w:p w14:paraId="59588071" w14:textId="03BB17CC"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Each author must complete and submit a Paternity Form.</w:t>
      </w:r>
    </w:p>
    <w:p w14:paraId="33445016" w14:textId="0DC6A8C0"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All articles received will be critically reviewed for their important intellectual content and, after that, the final approved version will be published.</w:t>
      </w:r>
    </w:p>
    <w:p w14:paraId="30C5D165" w14:textId="4AC46C63" w:rsidR="007318B6" w:rsidRPr="00C90CB1" w:rsidRDefault="007318B6" w:rsidP="00C90CB1">
      <w:pPr>
        <w:pStyle w:val="Paragraphedeliste"/>
        <w:numPr>
          <w:ilvl w:val="0"/>
          <w:numId w:val="48"/>
        </w:numPr>
        <w:spacing w:after="0" w:line="276" w:lineRule="auto"/>
        <w:ind w:left="567"/>
        <w:rPr>
          <w:rFonts w:ascii="Times New Roman" w:hAnsi="Times New Roman" w:cs="Times New Roman"/>
          <w:b/>
          <w:bCs/>
        </w:rPr>
      </w:pPr>
      <w:r w:rsidRPr="00C90CB1">
        <w:rPr>
          <w:rFonts w:ascii="Times New Roman" w:hAnsi="Times New Roman" w:cs="Times New Roman"/>
          <w:b/>
          <w:bCs/>
        </w:rPr>
        <w:t>Item Withdrawal Policy</w:t>
      </w:r>
    </w:p>
    <w:p w14:paraId="2FFEDB85"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It is a general principle of scientific communication that the editor-in-chief of a scientific journal is solely and independently responsible for deciding which articles submitted to the journal will be published. In making decisions, the editor-in-chief is guided by the policies of the journal's editorial board and constrained by the current legal requirements regarding defamation, copyright infringement and plagiarism. One of the consequences of this principle is the importance of the scientific archive as a permanent historical record of scientific transactions. Articles that have been published should remain existing, accurate and unchanged as far as possible. However, it can happen very occasionally that a published article must be later retracted or even deleted. Such actions should not be taken lightly and can only occur in exceptional circumstances.</w:t>
      </w:r>
    </w:p>
    <w:p w14:paraId="5F385043" w14:textId="77777777" w:rsidR="007318B6" w:rsidRPr="00F13194" w:rsidRDefault="007318B6" w:rsidP="0039704A">
      <w:pPr>
        <w:pStyle w:val="NormalWeb"/>
        <w:numPr>
          <w:ilvl w:val="0"/>
          <w:numId w:val="36"/>
        </w:numPr>
        <w:shd w:val="clear" w:color="auto" w:fill="FFFFFF"/>
        <w:spacing w:before="0" w:beforeAutospacing="0" w:after="0" w:afterAutospacing="0" w:line="276" w:lineRule="auto"/>
        <w:jc w:val="both"/>
        <w:rPr>
          <w:b/>
          <w:bCs/>
          <w:color w:val="212529"/>
        </w:rPr>
      </w:pPr>
      <w:r w:rsidRPr="00F13194">
        <w:rPr>
          <w:b/>
          <w:bCs/>
          <w:color w:val="212529"/>
        </w:rPr>
        <w:lastRenderedPageBreak/>
        <w:t>Removal of the article</w:t>
      </w:r>
    </w:p>
    <w:p w14:paraId="0E6BF71B"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It is only used for articles in press that represent draft versions of articles and sometimes contain errors, or that may have been accidentally submitted twice. Occasionally, but less frequently, articles may represent violations of codes of professional ethics, such as multiple submissions, false claims of authorship, plagiarism, fraudulent use of data, or others. Articles in press (articles that have been accepted for publication but have not been officially published and will not yet contain the full volume/issue/page information) that contain errors, or that are discovered to be accidental duplicates of other published articles, or that are deemed to violate our journal publication ethics guidelines in the opinion of the editors may be "withdrawn".</w:t>
      </w:r>
    </w:p>
    <w:p w14:paraId="5EF37556" w14:textId="77777777" w:rsidR="007318B6" w:rsidRPr="00F13194" w:rsidRDefault="007318B6" w:rsidP="0039704A">
      <w:pPr>
        <w:pStyle w:val="NormalWeb"/>
        <w:numPr>
          <w:ilvl w:val="0"/>
          <w:numId w:val="36"/>
        </w:numPr>
        <w:shd w:val="clear" w:color="auto" w:fill="FFFFFF"/>
        <w:spacing w:before="0" w:beforeAutospacing="0" w:after="0" w:afterAutospacing="0" w:line="276" w:lineRule="auto"/>
        <w:jc w:val="both"/>
        <w:rPr>
          <w:b/>
          <w:bCs/>
          <w:color w:val="212529"/>
        </w:rPr>
      </w:pPr>
      <w:r w:rsidRPr="00F13194">
        <w:rPr>
          <w:b/>
          <w:bCs/>
          <w:color w:val="212529"/>
        </w:rPr>
        <w:t>Retraction of the item</w:t>
      </w:r>
    </w:p>
    <w:p w14:paraId="3CE95CBA"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Violations of professional codes of ethics, such as multiple submissions, false statements of authorship, plagiarism, fraudulent use of data or others. A retraction will sometimes be used to correct submission or publication errors. The retraction of an article by its authors or the publisher under the advice of members of the scientific community has long been an occasional feature of the scientific world. Standards for the handling of withdrawals have been developed by a number of libraries and academic bodies, and this good practice is adopted for the withdrawal of articles:</w:t>
      </w:r>
    </w:p>
    <w:p w14:paraId="5F972868" w14:textId="77777777" w:rsidR="007318B6" w:rsidRPr="00F13194" w:rsidRDefault="007318B6" w:rsidP="00F13194">
      <w:pPr>
        <w:numPr>
          <w:ilvl w:val="0"/>
          <w:numId w:val="37"/>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A retraction note entitled "</w:t>
      </w:r>
      <w:proofErr w:type="gramStart"/>
      <w:r w:rsidRPr="00F13194">
        <w:rPr>
          <w:rFonts w:ascii="Times New Roman" w:hAnsi="Times New Roman" w:cs="Times New Roman"/>
          <w:color w:val="212529"/>
        </w:rPr>
        <w:t>Retraction:</w:t>
      </w:r>
      <w:proofErr w:type="gramEnd"/>
      <w:r w:rsidRPr="00F13194">
        <w:rPr>
          <w:rFonts w:ascii="Times New Roman" w:hAnsi="Times New Roman" w:cs="Times New Roman"/>
          <w:color w:val="212529"/>
        </w:rPr>
        <w:t xml:space="preserve"> [title of the article]" signed by the authors and/or the publisher is published in the paginated part of a subsequent issue of the journal and listed in the table of contents.</w:t>
      </w:r>
    </w:p>
    <w:p w14:paraId="44F5F9A5" w14:textId="77777777" w:rsidR="007318B6" w:rsidRPr="00F13194" w:rsidRDefault="007318B6" w:rsidP="00F13194">
      <w:pPr>
        <w:numPr>
          <w:ilvl w:val="0"/>
          <w:numId w:val="37"/>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In the electronic version, a link is made to the original article.</w:t>
      </w:r>
    </w:p>
    <w:p w14:paraId="2B76FCF1" w14:textId="77777777" w:rsidR="007318B6" w:rsidRPr="00F13194" w:rsidRDefault="007318B6" w:rsidP="00F13194">
      <w:pPr>
        <w:numPr>
          <w:ilvl w:val="0"/>
          <w:numId w:val="37"/>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The online article is preceded by a screen containing the withdrawal note. This is the screen where the link returns; The reader can then access the article itself.</w:t>
      </w:r>
    </w:p>
    <w:p w14:paraId="0ED286C4" w14:textId="1D215FA6" w:rsidR="007318B6" w:rsidRDefault="007318B6" w:rsidP="00F13194">
      <w:pPr>
        <w:numPr>
          <w:ilvl w:val="0"/>
          <w:numId w:val="37"/>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The original article is kept unchanged, except for a watermark on the PDF file indicating on each page that it is "retracted".</w:t>
      </w:r>
    </w:p>
    <w:p w14:paraId="245F374D" w14:textId="77777777" w:rsidR="0039704A" w:rsidRPr="00F13194" w:rsidRDefault="0039704A" w:rsidP="0039704A">
      <w:pPr>
        <w:shd w:val="clear" w:color="auto" w:fill="FFFFFF"/>
        <w:spacing w:before="100" w:beforeAutospacing="1" w:after="100" w:afterAutospacing="1" w:line="276" w:lineRule="auto"/>
        <w:ind w:left="1080"/>
        <w:jc w:val="both"/>
        <w:rPr>
          <w:rFonts w:ascii="Times New Roman" w:hAnsi="Times New Roman" w:cs="Times New Roman"/>
          <w:color w:val="212529"/>
        </w:rPr>
      </w:pPr>
    </w:p>
    <w:p w14:paraId="3D88BF2E" w14:textId="77777777" w:rsidR="007318B6" w:rsidRPr="00F13194" w:rsidRDefault="007318B6" w:rsidP="0039704A">
      <w:pPr>
        <w:pStyle w:val="NormalWeb"/>
        <w:numPr>
          <w:ilvl w:val="0"/>
          <w:numId w:val="38"/>
        </w:numPr>
        <w:shd w:val="clear" w:color="auto" w:fill="FFFFFF"/>
        <w:spacing w:before="0" w:beforeAutospacing="0" w:after="0" w:afterAutospacing="0" w:line="276" w:lineRule="auto"/>
        <w:jc w:val="both"/>
        <w:rPr>
          <w:b/>
          <w:bCs/>
          <w:color w:val="212529"/>
        </w:rPr>
      </w:pPr>
      <w:r w:rsidRPr="00F13194">
        <w:rPr>
          <w:b/>
          <w:bCs/>
          <w:color w:val="212529"/>
        </w:rPr>
        <w:t>Item Deletion: Legal Limitations</w:t>
      </w:r>
    </w:p>
    <w:p w14:paraId="421B2778"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In an extremely limited number of cases, it may be necessary to delete an article from the online database. This will only happen if the article is clearly defamatory, or infringes on the legal rights of others, or if the article makes or we have good reason to believe that it will be the subject of a court order, or if the article, if enforced, could pose a serious risk to health. In these circumstances, although the metadata (title and authors) will be retained, the text will be replaced by a screen indicating that the article has been deleted for legal reasons.</w:t>
      </w:r>
    </w:p>
    <w:p w14:paraId="26C605AE" w14:textId="77777777" w:rsidR="007318B6" w:rsidRPr="00F13194" w:rsidRDefault="007318B6" w:rsidP="0039704A">
      <w:pPr>
        <w:pStyle w:val="NormalWeb"/>
        <w:numPr>
          <w:ilvl w:val="0"/>
          <w:numId w:val="38"/>
        </w:numPr>
        <w:shd w:val="clear" w:color="auto" w:fill="FFFFFF"/>
        <w:spacing w:before="0" w:beforeAutospacing="0" w:after="0" w:afterAutospacing="0" w:line="276" w:lineRule="auto"/>
        <w:jc w:val="both"/>
        <w:rPr>
          <w:b/>
          <w:bCs/>
          <w:color w:val="212529"/>
        </w:rPr>
      </w:pPr>
      <w:r w:rsidRPr="00F13194">
        <w:rPr>
          <w:b/>
          <w:bCs/>
          <w:color w:val="212529"/>
        </w:rPr>
        <w:t>Item Replacement</w:t>
      </w:r>
    </w:p>
    <w:p w14:paraId="15D4AAF2" w14:textId="49B4B698" w:rsidR="007318B6"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In cases where the article, if put into practice, could pose a serious health risk, the authors of the original article may wish to remove the defective original article and replace it with a corrected version. In these circumstances, the retraction procedures will be followed, with the difference that the database retraction notice will publish a link to the corrected republished article and a history of the document.</w:t>
      </w:r>
    </w:p>
    <w:p w14:paraId="150C51B3" w14:textId="17C543E3" w:rsidR="00AE47B9" w:rsidRPr="00AE47B9" w:rsidRDefault="00AE47B9" w:rsidP="00AE47B9">
      <w:pPr>
        <w:pStyle w:val="Paragraphedeliste"/>
        <w:numPr>
          <w:ilvl w:val="0"/>
          <w:numId w:val="48"/>
        </w:numPr>
        <w:jc w:val="both"/>
        <w:rPr>
          <w:rFonts w:ascii="Times New Roman" w:hAnsi="Times New Roman" w:cs="Times New Roman"/>
        </w:rPr>
      </w:pPr>
      <w:r w:rsidRPr="00AE47B9">
        <w:rPr>
          <w:rFonts w:ascii="Times New Roman" w:hAnsi="Times New Roman" w:cs="Times New Roman"/>
          <w:b/>
          <w:bCs/>
        </w:rPr>
        <w:lastRenderedPageBreak/>
        <w:t>Conflict of Interest Declaration</w:t>
      </w:r>
      <w:bookmarkStart w:id="0" w:name="Declaration_of_conflicting_interests"/>
      <w:bookmarkEnd w:id="0"/>
    </w:p>
    <w:p w14:paraId="14A709AF" w14:textId="77777777" w:rsidR="00AE47B9" w:rsidRPr="00AE035E" w:rsidRDefault="00AE47B9" w:rsidP="00AE47B9">
      <w:pPr>
        <w:jc w:val="both"/>
        <w:rPr>
          <w:rFonts w:ascii="Times New Roman" w:hAnsi="Times New Roman" w:cs="Times New Roman"/>
        </w:rPr>
      </w:pPr>
      <w:r>
        <w:rPr>
          <w:rFonts w:ascii="Times New Roman" w:hAnsi="Times New Roman" w:cs="Times New Roman"/>
        </w:rPr>
        <w:t>The LAKISA</w:t>
      </w:r>
      <w:r w:rsidRPr="00166140">
        <w:rPr>
          <w:rFonts w:ascii="Times New Roman" w:hAnsi="Times New Roman" w:cs="Times New Roman"/>
          <w:i/>
          <w:iCs/>
        </w:rPr>
        <w:t xml:space="preserve"> Journal </w:t>
      </w:r>
      <w:r w:rsidRPr="00AE035E">
        <w:rPr>
          <w:rFonts w:ascii="Times New Roman" w:hAnsi="Times New Roman" w:cs="Times New Roman"/>
        </w:rPr>
        <w:t xml:space="preserve"> follows the COPE and ICMJE guidelines regarding the declaration of conflicts of interest by authors, reviewers, members of the editorial board, and members of the scientific and reading committee. A conflict of interest is defined as any direct or indirect interest that may influence the reading, evaluation, or conduct of the research presented in the submitted manuscript. Any interest that arose in the five years prior to the start of the research is considered relevant, but authors should report any interest that occurred beyond this period if it is likely to have influenced the research. </w:t>
      </w:r>
    </w:p>
    <w:p w14:paraId="672B4741"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b/>
          <w:bCs/>
        </w:rPr>
        <w:t>What do authors have to declare?</w:t>
      </w:r>
    </w:p>
    <w:p w14:paraId="025969CD"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Authors publishing in the LAKISA Journal are required to disclose any direct or indirect interest related to their submission so that the editor, reviewers, and readers can form an informed idea of any potential biases in the research process, writing, or publication. The following interests may present a conflict of interest and must be declared at the time of submission:</w:t>
      </w:r>
    </w:p>
    <w:p w14:paraId="3B3C8124"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b/>
          <w:bCs/>
        </w:rPr>
        <w:t>Financial interest</w:t>
      </w:r>
    </w:p>
    <w:p w14:paraId="1B33073E" w14:textId="77777777" w:rsidR="00AE47B9" w:rsidRPr="00AE035E" w:rsidRDefault="00AE47B9" w:rsidP="00AE47B9">
      <w:pPr>
        <w:numPr>
          <w:ilvl w:val="0"/>
          <w:numId w:val="51"/>
        </w:numPr>
        <w:jc w:val="both"/>
        <w:rPr>
          <w:rFonts w:ascii="Times New Roman" w:hAnsi="Times New Roman" w:cs="Times New Roman"/>
        </w:rPr>
      </w:pPr>
      <w:r w:rsidRPr="00AE035E">
        <w:rPr>
          <w:rFonts w:ascii="Times New Roman" w:hAnsi="Times New Roman" w:cs="Times New Roman"/>
        </w:rPr>
        <w:t>Grants from a funding agency, commercial entity, or any type of payment to authors by organizations that may benefit financially from the research</w:t>
      </w:r>
    </w:p>
    <w:p w14:paraId="0FA992BE" w14:textId="77777777" w:rsidR="00AE47B9" w:rsidRPr="00AE035E" w:rsidRDefault="00AE47B9" w:rsidP="00AE47B9">
      <w:pPr>
        <w:numPr>
          <w:ilvl w:val="0"/>
          <w:numId w:val="51"/>
        </w:numPr>
        <w:jc w:val="both"/>
        <w:rPr>
          <w:rFonts w:ascii="Times New Roman" w:hAnsi="Times New Roman" w:cs="Times New Roman"/>
        </w:rPr>
      </w:pPr>
      <w:r w:rsidRPr="00AE035E">
        <w:rPr>
          <w:rFonts w:ascii="Times New Roman" w:hAnsi="Times New Roman" w:cs="Times New Roman"/>
        </w:rPr>
        <w:t>Employment or affiliation with an organization that has an interest in research and/or is likely to benefit from its publication and dissemination</w:t>
      </w:r>
    </w:p>
    <w:p w14:paraId="776F45DB" w14:textId="77777777" w:rsidR="00AE47B9" w:rsidRPr="00AE035E" w:rsidRDefault="00AE47B9" w:rsidP="00AE47B9">
      <w:pPr>
        <w:numPr>
          <w:ilvl w:val="0"/>
          <w:numId w:val="51"/>
        </w:numPr>
        <w:jc w:val="both"/>
        <w:rPr>
          <w:rFonts w:ascii="Times New Roman" w:hAnsi="Times New Roman" w:cs="Times New Roman"/>
        </w:rPr>
      </w:pPr>
      <w:r w:rsidRPr="00AE035E">
        <w:rPr>
          <w:rFonts w:ascii="Times New Roman" w:hAnsi="Times New Roman" w:cs="Times New Roman"/>
        </w:rPr>
        <w:t>Shares, shares, patents or patent applications or other forms of financial participation that may benefit from the publication and dissemination of the research</w:t>
      </w:r>
    </w:p>
    <w:p w14:paraId="02D7E3AA" w14:textId="77777777" w:rsidR="00AE47B9" w:rsidRPr="00AE035E" w:rsidRDefault="00AE47B9" w:rsidP="00AE47B9">
      <w:pPr>
        <w:numPr>
          <w:ilvl w:val="0"/>
          <w:numId w:val="51"/>
        </w:numPr>
        <w:jc w:val="both"/>
        <w:rPr>
          <w:rFonts w:ascii="Times New Roman" w:hAnsi="Times New Roman" w:cs="Times New Roman"/>
        </w:rPr>
      </w:pPr>
      <w:r w:rsidRPr="00AE035E">
        <w:rPr>
          <w:rFonts w:ascii="Times New Roman" w:hAnsi="Times New Roman" w:cs="Times New Roman"/>
        </w:rPr>
        <w:t>Consulting fees, refunds or any other payment made to authors for the conduct of the research</w:t>
      </w:r>
    </w:p>
    <w:p w14:paraId="2F45A309" w14:textId="77777777" w:rsidR="00AE47B9" w:rsidRPr="00AE035E" w:rsidRDefault="00AE47B9" w:rsidP="00AE47B9">
      <w:pPr>
        <w:numPr>
          <w:ilvl w:val="0"/>
          <w:numId w:val="51"/>
        </w:numPr>
        <w:jc w:val="both"/>
        <w:rPr>
          <w:rFonts w:ascii="Times New Roman" w:hAnsi="Times New Roman" w:cs="Times New Roman"/>
        </w:rPr>
      </w:pPr>
      <w:r w:rsidRPr="00AE035E">
        <w:rPr>
          <w:rFonts w:ascii="Times New Roman" w:hAnsi="Times New Roman" w:cs="Times New Roman"/>
        </w:rPr>
        <w:t>Relatives who could benefit financially from the publication and dissemination of the research</w:t>
      </w:r>
    </w:p>
    <w:p w14:paraId="1D8C658B"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b/>
          <w:bCs/>
        </w:rPr>
        <w:t>Non-financial</w:t>
      </w:r>
    </w:p>
    <w:p w14:paraId="2E2044BD"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Affiliation with an organization that will have an interest in the outcome, such as members of a research advisory committee, steering or advisory committees, associations, or honorary affiliations</w:t>
      </w:r>
    </w:p>
    <w:p w14:paraId="26F9C5D4"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Membership in scientific organizations or societies that undertake advocacy work</w:t>
      </w:r>
    </w:p>
    <w:p w14:paraId="57270E36"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Ideology, beliefs, thoughts, faith relevant to the research topic</w:t>
      </w:r>
    </w:p>
    <w:p w14:paraId="1059104D"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Activism or other research-related advocacy work</w:t>
      </w:r>
    </w:p>
    <w:p w14:paraId="43D315EA"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Policy trends or legal actions relevant to the research or its potential outcomes</w:t>
      </w:r>
    </w:p>
    <w:p w14:paraId="13FC97D7"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Research competitions, previous personal disagreements, close working relationships with editors, editorial board members</w:t>
      </w:r>
    </w:p>
    <w:p w14:paraId="5C59C0CF"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Editorial responsibilities or membership of the journal's editorial board</w:t>
      </w:r>
    </w:p>
    <w:p w14:paraId="7A46BDC1"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b/>
          <w:bCs/>
        </w:rPr>
        <w:lastRenderedPageBreak/>
        <w:t>How should authors make this declaration?</w:t>
      </w:r>
    </w:p>
    <w:p w14:paraId="06EA9F49"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 xml:space="preserve">Your declaration of conflicts of interest is included in the article publication contract. </w:t>
      </w:r>
    </w:p>
    <w:p w14:paraId="71ED64E5"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In the Publication Agreement, you will be asked to certify that:</w:t>
      </w:r>
    </w:p>
    <w:p w14:paraId="3B4499EE" w14:textId="77777777" w:rsidR="00AE47B9" w:rsidRPr="00AE035E" w:rsidRDefault="00AE47B9" w:rsidP="00AE47B9">
      <w:pPr>
        <w:numPr>
          <w:ilvl w:val="0"/>
          <w:numId w:val="53"/>
        </w:numPr>
        <w:jc w:val="both"/>
        <w:rPr>
          <w:rFonts w:ascii="Times New Roman" w:hAnsi="Times New Roman" w:cs="Times New Roman"/>
        </w:rPr>
      </w:pPr>
      <w:r w:rsidRPr="00AE035E">
        <w:rPr>
          <w:rFonts w:ascii="Times New Roman" w:hAnsi="Times New Roman" w:cs="Times New Roman"/>
        </w:rPr>
        <w:t>Any financial support is acknowledged in your article.</w:t>
      </w:r>
    </w:p>
    <w:p w14:paraId="51D2194D" w14:textId="77777777" w:rsidR="00AE47B9" w:rsidRPr="00AE035E" w:rsidRDefault="00AE47B9" w:rsidP="00AE47B9">
      <w:pPr>
        <w:numPr>
          <w:ilvl w:val="0"/>
          <w:numId w:val="53"/>
        </w:numPr>
        <w:jc w:val="both"/>
        <w:rPr>
          <w:rFonts w:ascii="Times New Roman" w:hAnsi="Times New Roman" w:cs="Times New Roman"/>
        </w:rPr>
      </w:pPr>
      <w:r w:rsidRPr="00AE035E">
        <w:rPr>
          <w:rFonts w:ascii="Times New Roman" w:hAnsi="Times New Roman" w:cs="Times New Roman"/>
        </w:rPr>
        <w:t>Any commercial or financial agreements related to your item have been discussed with your publisher, who will advise you if the details need to be declared.</w:t>
      </w:r>
    </w:p>
    <w:p w14:paraId="042170A6" w14:textId="77777777" w:rsidR="00AE47B9" w:rsidRPr="00AE035E" w:rsidRDefault="00AE47B9" w:rsidP="00AE47B9">
      <w:pPr>
        <w:numPr>
          <w:ilvl w:val="0"/>
          <w:numId w:val="53"/>
        </w:numPr>
        <w:jc w:val="both"/>
        <w:rPr>
          <w:rFonts w:ascii="Times New Roman" w:hAnsi="Times New Roman" w:cs="Times New Roman"/>
        </w:rPr>
      </w:pPr>
      <w:r w:rsidRPr="00AE035E">
        <w:rPr>
          <w:rFonts w:ascii="Times New Roman" w:hAnsi="Times New Roman" w:cs="Times New Roman"/>
        </w:rPr>
        <w:t>You have not signed any agreement with any sponsor that would compromise the impartial communication of data.</w:t>
      </w:r>
    </w:p>
    <w:p w14:paraId="11EB4356"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Bids will be evaluated fairly and will not necessarily be rejected in the event of a declared conflict of interest. If a relevant conflict of interest, not declared by the authors, arises at any time during the peer review or publication process, the Editor-in-Chief reserves the right to reject the submission. LAKISA Journal will follow COPE's guidelines for any conflicts of interest that come to light after publication.</w:t>
      </w:r>
    </w:p>
    <w:p w14:paraId="0982E21C"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b/>
          <w:bCs/>
        </w:rPr>
        <w:t>What do publishers have to report?</w:t>
      </w:r>
    </w:p>
    <w:p w14:paraId="7D28F18F"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All writers are required to declare any conflicts of interest that may impact the peer review and decision-making process. In the event of a conflict, another member of the editorial board must be appointed and the editor concerned must recuse himself or herself from the decision-making process. These conflicts include the financial and non-financial interests mentioned above.</w:t>
      </w:r>
    </w:p>
    <w:p w14:paraId="26C7ED4B" w14:textId="77777777" w:rsidR="00AE47B9" w:rsidRPr="00AE035E" w:rsidRDefault="00AE47B9" w:rsidP="00AE47B9">
      <w:pPr>
        <w:numPr>
          <w:ilvl w:val="0"/>
          <w:numId w:val="54"/>
        </w:numPr>
        <w:jc w:val="both"/>
        <w:rPr>
          <w:rFonts w:ascii="Times New Roman" w:hAnsi="Times New Roman" w:cs="Times New Roman"/>
        </w:rPr>
      </w:pPr>
      <w:r w:rsidRPr="00AE035E">
        <w:rPr>
          <w:rFonts w:ascii="Times New Roman" w:hAnsi="Times New Roman" w:cs="Times New Roman"/>
        </w:rPr>
        <w:t>If the editor is based at the same institution as the authors or has already conducted research with them in the last three years, they should recuse themselves from the peer review and decision-making process.</w:t>
      </w:r>
    </w:p>
    <w:p w14:paraId="5EE710EA" w14:textId="77777777" w:rsidR="00AE47B9" w:rsidRPr="00AE035E" w:rsidRDefault="00AE47B9" w:rsidP="00AE47B9">
      <w:pPr>
        <w:numPr>
          <w:ilvl w:val="0"/>
          <w:numId w:val="54"/>
        </w:numPr>
        <w:jc w:val="both"/>
        <w:rPr>
          <w:rFonts w:ascii="Times New Roman" w:hAnsi="Times New Roman" w:cs="Times New Roman"/>
        </w:rPr>
      </w:pPr>
      <w:r w:rsidRPr="00AE035E">
        <w:rPr>
          <w:rFonts w:ascii="Times New Roman" w:hAnsi="Times New Roman" w:cs="Times New Roman"/>
        </w:rPr>
        <w:t>Editors-in-chief or editorial board members submitting their research to their own journal may do so and must declare their involvement in the journal as a conflict of interest. In such cases, the Editor-in-Chief or Editorial Board member must recuse themselves from the peer review process. The editor must appoint another member of the editorial board who will invite at least two experts in the field to evaluate the manuscript.</w:t>
      </w:r>
    </w:p>
    <w:p w14:paraId="6180C376" w14:textId="77777777" w:rsidR="00AE47B9" w:rsidRPr="00AE035E" w:rsidRDefault="00AE47B9" w:rsidP="00AE47B9">
      <w:pPr>
        <w:numPr>
          <w:ilvl w:val="0"/>
          <w:numId w:val="54"/>
        </w:numPr>
        <w:jc w:val="both"/>
        <w:rPr>
          <w:rFonts w:ascii="Times New Roman" w:hAnsi="Times New Roman" w:cs="Times New Roman"/>
        </w:rPr>
      </w:pPr>
      <w:r w:rsidRPr="00AE035E">
        <w:rPr>
          <w:rFonts w:ascii="Times New Roman" w:hAnsi="Times New Roman" w:cs="Times New Roman"/>
        </w:rPr>
        <w:t>Visiting editors may submit their research to a special issue or special collection for which they are responsible and must declare any conflicts of interest at the time of submission. When participating in peer review and final decisions, their submissions will be reviewed by an alternate member of the editorial board or by the journal's editor-in-chief.</w:t>
      </w:r>
    </w:p>
    <w:p w14:paraId="23D779A2"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b/>
          <w:bCs/>
        </w:rPr>
        <w:t>Editorial Board of the LAKISA Review</w:t>
      </w:r>
    </w:p>
    <w:p w14:paraId="1C6207AE"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All members of the LAKISA Journal's editorial staff are required to declare their position within the LAKISA Journal as a conflict of interest when making any submission to the LAKISA Journal. These submissions are treated like all other submissions within the journal.</w:t>
      </w:r>
    </w:p>
    <w:p w14:paraId="1F7AE84B" w14:textId="7530A61D" w:rsidR="00AE47B9" w:rsidRPr="00AE47B9" w:rsidRDefault="00AE47B9" w:rsidP="00AE47B9">
      <w:pPr>
        <w:pStyle w:val="Paragraphedeliste"/>
        <w:numPr>
          <w:ilvl w:val="0"/>
          <w:numId w:val="48"/>
        </w:numPr>
        <w:jc w:val="both"/>
        <w:rPr>
          <w:rFonts w:ascii="Times New Roman" w:hAnsi="Times New Roman" w:cs="Times New Roman"/>
        </w:rPr>
      </w:pPr>
      <w:bookmarkStart w:id="1" w:name="_Hlk200778372"/>
      <w:r w:rsidRPr="00AE47B9">
        <w:rPr>
          <w:rFonts w:ascii="Times New Roman" w:hAnsi="Times New Roman" w:cs="Times New Roman"/>
          <w:b/>
          <w:bCs/>
        </w:rPr>
        <w:lastRenderedPageBreak/>
        <w:t>Ethical Approval and Informed Consent Statements</w:t>
      </w:r>
      <w:bookmarkStart w:id="2" w:name="Ethics_approval_and_informed_consent_sta"/>
      <w:bookmarkEnd w:id="2"/>
    </w:p>
    <w:bookmarkEnd w:id="1"/>
    <w:p w14:paraId="492E5A4A"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How can we ensure that our publications meet high ethical standards? Including clear statements to support the results presented in the articles. Here are tips, along with sample statements, to:</w:t>
      </w:r>
    </w:p>
    <w:p w14:paraId="124AA8F2"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rPr>
        <w:t>Studies involving humans</w:t>
      </w:r>
      <w:bookmarkStart w:id="3" w:name="Studies_involving_humans"/>
      <w:bookmarkEnd w:id="3"/>
    </w:p>
    <w:p w14:paraId="553FFA25"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 xml:space="preserve">All studies involving human beings, e.g. including patients, their samples, data or any other studies involving human participants, must be reviewed by a suitably qualified research ethics board before undertaking the research in accordance with the </w:t>
      </w:r>
      <w:hyperlink r:id="rId11" w:tgtFrame="blank" w:history="1">
        <w:r w:rsidRPr="00AE035E">
          <w:rPr>
            <w:rStyle w:val="Lienhypertexte"/>
            <w:rFonts w:ascii="Times New Roman" w:hAnsi="Times New Roman" w:cs="Times New Roman"/>
          </w:rPr>
          <w:t>Declaration of Helsinki</w:t>
        </w:r>
      </w:hyperlink>
      <w:r w:rsidRPr="00AE035E">
        <w:rPr>
          <w:rFonts w:ascii="Times New Roman" w:hAnsi="Times New Roman" w:cs="Times New Roman"/>
        </w:rPr>
        <w:t>.</w:t>
      </w:r>
    </w:p>
    <w:p w14:paraId="126C3A0E" w14:textId="77777777" w:rsidR="00AE47B9" w:rsidRDefault="00AE47B9" w:rsidP="00AE47B9">
      <w:pPr>
        <w:jc w:val="both"/>
        <w:rPr>
          <w:rFonts w:ascii="Times New Roman" w:hAnsi="Times New Roman" w:cs="Times New Roman"/>
        </w:rPr>
      </w:pPr>
      <w:r w:rsidRPr="00AE035E">
        <w:rPr>
          <w:rFonts w:ascii="Times New Roman" w:hAnsi="Times New Roman" w:cs="Times New Roman"/>
        </w:rPr>
        <w:t>Statements of ethics must be included in the methods section of all relevant submissions (unless the journal to which you submit your articles publishes them under a separate title – the journal's submission guidelines will specify this) and must include the name and location of the review committee, the approval number, and the date,  as in the examples below.</w:t>
      </w:r>
    </w:p>
    <w:p w14:paraId="4E88845C" w14:textId="77777777" w:rsidR="00AE47B9" w:rsidRDefault="00AE47B9" w:rsidP="00AE47B9">
      <w:pPr>
        <w:jc w:val="both"/>
        <w:rPr>
          <w:rFonts w:ascii="Times New Roman" w:hAnsi="Times New Roman" w:cs="Times New Roman"/>
        </w:rPr>
      </w:pPr>
    </w:p>
    <w:p w14:paraId="35D14CBA" w14:textId="77777777" w:rsidR="00AE47B9" w:rsidRDefault="00AE47B9" w:rsidP="00AE47B9">
      <w:pPr>
        <w:jc w:val="both"/>
        <w:rPr>
          <w:rFonts w:ascii="Times New Roman" w:hAnsi="Times New Roman" w:cs="Times New Roman"/>
        </w:rPr>
      </w:pPr>
    </w:p>
    <w:p w14:paraId="7F0DABF8" w14:textId="77777777" w:rsidR="00AE47B9" w:rsidRPr="00AE035E" w:rsidRDefault="00AE47B9" w:rsidP="00AE47B9">
      <w:pPr>
        <w:jc w:val="both"/>
        <w:rPr>
          <w:rFonts w:ascii="Times New Roman" w:hAnsi="Times New Roman" w:cs="Times New Roman"/>
        </w:rPr>
      </w:pPr>
    </w:p>
    <w:p w14:paraId="5CFBF20B"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i/>
          <w:iCs/>
        </w:rPr>
        <w:t>Ethical Approval Statements</w:t>
      </w:r>
    </w:p>
    <w:p w14:paraId="48816A5C"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These examples can be used if ethics approval has been obtained:</w:t>
      </w:r>
    </w:p>
    <w:p w14:paraId="27DA2783"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This study was approved by Research Ethics Board XXXX (approval number XYZ123) on DD month YYYY.</w:t>
      </w:r>
    </w:p>
    <w:p w14:paraId="772A8921"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Examples of ethical approval statements suitable for different scenarios:</w:t>
      </w:r>
    </w:p>
    <w:p w14:paraId="35DBAE33" w14:textId="77777777" w:rsidR="00AE47B9" w:rsidRPr="000A0852" w:rsidRDefault="00AE47B9" w:rsidP="00AE47B9">
      <w:pPr>
        <w:numPr>
          <w:ilvl w:val="0"/>
          <w:numId w:val="55"/>
        </w:numPr>
        <w:jc w:val="both"/>
        <w:rPr>
          <w:rFonts w:ascii="Times New Roman" w:hAnsi="Times New Roman" w:cs="Times New Roman"/>
        </w:rPr>
      </w:pPr>
      <w:r w:rsidRPr="00AE035E">
        <w:rPr>
          <w:rFonts w:ascii="Times New Roman" w:hAnsi="Times New Roman" w:cs="Times New Roman"/>
          <w:i/>
          <w:iCs/>
        </w:rPr>
        <w:t>A survey survey study</w:t>
      </w:r>
    </w:p>
    <w:p w14:paraId="47B6B411"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The University XXXX Ethics Committee approved our interviews (approval: XYZ123) on DD/month YYYY. Respondents provided written consent for review and signature prior to the start of interviews.</w:t>
      </w:r>
    </w:p>
    <w:p w14:paraId="4726CC56" w14:textId="77777777" w:rsidR="00AE47B9" w:rsidRPr="000A0852" w:rsidRDefault="00AE47B9" w:rsidP="00AE47B9">
      <w:pPr>
        <w:numPr>
          <w:ilvl w:val="0"/>
          <w:numId w:val="55"/>
        </w:numPr>
        <w:rPr>
          <w:rFonts w:ascii="Times New Roman" w:hAnsi="Times New Roman" w:cs="Times New Roman"/>
        </w:rPr>
      </w:pPr>
      <w:r w:rsidRPr="00AE035E">
        <w:rPr>
          <w:rFonts w:ascii="Times New Roman" w:hAnsi="Times New Roman" w:cs="Times New Roman"/>
          <w:i/>
          <w:iCs/>
        </w:rPr>
        <w:t>Studies where patient consent was not required</w:t>
      </w:r>
    </w:p>
    <w:p w14:paraId="3679E91E" w14:textId="77777777" w:rsidR="00AE47B9" w:rsidRPr="00AE035E" w:rsidRDefault="00AE47B9" w:rsidP="00AE47B9">
      <w:pPr>
        <w:rPr>
          <w:rFonts w:ascii="Times New Roman" w:hAnsi="Times New Roman" w:cs="Times New Roman"/>
        </w:rPr>
      </w:pPr>
      <w:r w:rsidRPr="00AE035E">
        <w:rPr>
          <w:rFonts w:ascii="Times New Roman" w:hAnsi="Times New Roman" w:cs="Times New Roman"/>
        </w:rPr>
        <w:t>This study received Research Ethics Board (IRB) Ethics Board (IRB) XXXX (Approval No. XYZ123) on DD/month YYYY. This is a retrospective study approved by the IRB. All patient information was anonymized and their consent was not required. Patient data will not be shared with third parties.</w:t>
      </w:r>
    </w:p>
    <w:p w14:paraId="7DF0F09F" w14:textId="77777777" w:rsidR="00AE47B9" w:rsidRPr="00FE23DE" w:rsidRDefault="00AE47B9" w:rsidP="00AE47B9">
      <w:pPr>
        <w:numPr>
          <w:ilvl w:val="0"/>
          <w:numId w:val="55"/>
        </w:numPr>
        <w:rPr>
          <w:rFonts w:ascii="Times New Roman" w:hAnsi="Times New Roman" w:cs="Times New Roman"/>
        </w:rPr>
      </w:pPr>
      <w:r w:rsidRPr="00AE035E">
        <w:rPr>
          <w:rFonts w:ascii="Times New Roman" w:hAnsi="Times New Roman" w:cs="Times New Roman"/>
          <w:i/>
          <w:iCs/>
        </w:rPr>
        <w:t>A retrospective study</w:t>
      </w:r>
    </w:p>
    <w:p w14:paraId="1F4C03F7"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The study was conducted in accordance with the Declaration of Helsinki and was approved by the XXXX Ethics Committee (No. XYZ123) on DD month YYYY, without the need for written informed consent.</w:t>
      </w:r>
    </w:p>
    <w:p w14:paraId="4240EC7A" w14:textId="77777777" w:rsidR="00AE47B9" w:rsidRPr="00FE23DE" w:rsidRDefault="00AE47B9" w:rsidP="00AE47B9">
      <w:pPr>
        <w:numPr>
          <w:ilvl w:val="0"/>
          <w:numId w:val="55"/>
        </w:numPr>
        <w:rPr>
          <w:rFonts w:ascii="Times New Roman" w:hAnsi="Times New Roman" w:cs="Times New Roman"/>
        </w:rPr>
      </w:pPr>
      <w:r w:rsidRPr="00AE035E">
        <w:rPr>
          <w:rFonts w:ascii="Times New Roman" w:hAnsi="Times New Roman" w:cs="Times New Roman"/>
          <w:i/>
          <w:iCs/>
        </w:rPr>
        <w:lastRenderedPageBreak/>
        <w:t>A multicenter retrospective study</w:t>
      </w:r>
    </w:p>
    <w:p w14:paraId="4FBCE4AD"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The study was conducted in accordance with the Declaration of Helsinki. Approval was granted on DD/month YYYY. The XXXX Institutional Ethics Board (IEC) acted as the central IEC, whose evaluation was accepted by all the IECs of the participating institutions (ref. XYZ123). The central IRC determined that this research was minimally risky and approved an informed consent waiver.</w:t>
      </w:r>
    </w:p>
    <w:p w14:paraId="1C9DB151" w14:textId="77777777" w:rsidR="00AE47B9" w:rsidRPr="00FE23DE" w:rsidRDefault="00AE47B9" w:rsidP="00AE47B9">
      <w:pPr>
        <w:numPr>
          <w:ilvl w:val="0"/>
          <w:numId w:val="55"/>
        </w:numPr>
        <w:rPr>
          <w:rFonts w:ascii="Times New Roman" w:hAnsi="Times New Roman" w:cs="Times New Roman"/>
        </w:rPr>
      </w:pPr>
      <w:r w:rsidRPr="00AE035E">
        <w:rPr>
          <w:rFonts w:ascii="Times New Roman" w:hAnsi="Times New Roman" w:cs="Times New Roman"/>
          <w:i/>
          <w:iCs/>
        </w:rPr>
        <w:t>Studies reporting the results of human samples</w:t>
      </w:r>
    </w:p>
    <w:p w14:paraId="68A83C8D"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This study was approved by the Ethics Committee of XXXX University (Code of Ethics: XYZ123) on DD month YYYY. All participants provided written informed consent prior to enrollment in the study. This research was conducted ethically, in accordance with the World Medical Association's Declaration of Helsinki.</w:t>
      </w:r>
    </w:p>
    <w:p w14:paraId="1927DC0B"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i/>
          <w:iCs/>
        </w:rPr>
        <w:t>Case Reports</w:t>
      </w:r>
    </w:p>
    <w:p w14:paraId="29315E46"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Ethics approval to report this case (or series of cases) was obtained from *name of the ethics committee or institutional review committee (approval number/</w:t>
      </w:r>
      <w:proofErr w:type="gramStart"/>
      <w:r w:rsidRPr="00AE035E">
        <w:rPr>
          <w:rFonts w:ascii="Times New Roman" w:hAnsi="Times New Roman" w:cs="Times New Roman"/>
        </w:rPr>
        <w:t>ID)*</w:t>
      </w:r>
      <w:proofErr w:type="gramEnd"/>
      <w:r w:rsidRPr="00AE035E">
        <w:rPr>
          <w:rFonts w:ascii="Times New Roman" w:hAnsi="Times New Roman" w:cs="Times New Roman"/>
        </w:rPr>
        <w:t>.</w:t>
      </w:r>
    </w:p>
    <w:p w14:paraId="65FA79D2"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Our institution does not require ethics approval to report individual cases or series of cases.</w:t>
      </w:r>
    </w:p>
    <w:p w14:paraId="552057B0"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i/>
          <w:iCs/>
        </w:rPr>
        <w:t>Patient/Participant Consent</w:t>
      </w:r>
    </w:p>
    <w:p w14:paraId="54D0D214"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In all cases, it is important to indicate that consent has been given to the use of personal information and to specify how that consent was collected. Informed consent includes three key elements:</w:t>
      </w:r>
    </w:p>
    <w:p w14:paraId="6A182C9E" w14:textId="77777777" w:rsidR="00AE47B9" w:rsidRPr="00AE035E" w:rsidRDefault="00AE47B9" w:rsidP="00AE47B9">
      <w:pPr>
        <w:numPr>
          <w:ilvl w:val="0"/>
          <w:numId w:val="56"/>
        </w:numPr>
        <w:jc w:val="both"/>
        <w:rPr>
          <w:rFonts w:ascii="Times New Roman" w:hAnsi="Times New Roman" w:cs="Times New Roman"/>
        </w:rPr>
      </w:pPr>
      <w:r w:rsidRPr="00AE035E">
        <w:rPr>
          <w:rFonts w:ascii="Times New Roman" w:hAnsi="Times New Roman" w:cs="Times New Roman"/>
        </w:rPr>
        <w:t>Provision of information</w:t>
      </w:r>
    </w:p>
    <w:p w14:paraId="3C74A40E" w14:textId="77777777" w:rsidR="00AE47B9" w:rsidRPr="00AE035E" w:rsidRDefault="00AE47B9" w:rsidP="00AE47B9">
      <w:pPr>
        <w:numPr>
          <w:ilvl w:val="0"/>
          <w:numId w:val="56"/>
        </w:numPr>
        <w:jc w:val="both"/>
        <w:rPr>
          <w:rFonts w:ascii="Times New Roman" w:hAnsi="Times New Roman" w:cs="Times New Roman"/>
        </w:rPr>
      </w:pPr>
      <w:r w:rsidRPr="00AE035E">
        <w:rPr>
          <w:rFonts w:ascii="Times New Roman" w:hAnsi="Times New Roman" w:cs="Times New Roman"/>
        </w:rPr>
        <w:t>Understanding Information</w:t>
      </w:r>
    </w:p>
    <w:p w14:paraId="61C6942F" w14:textId="77777777" w:rsidR="00AE47B9" w:rsidRPr="00AE035E" w:rsidRDefault="00AE47B9" w:rsidP="00AE47B9">
      <w:pPr>
        <w:numPr>
          <w:ilvl w:val="0"/>
          <w:numId w:val="56"/>
        </w:numPr>
        <w:jc w:val="both"/>
        <w:rPr>
          <w:rFonts w:ascii="Times New Roman" w:hAnsi="Times New Roman" w:cs="Times New Roman"/>
        </w:rPr>
      </w:pPr>
      <w:r w:rsidRPr="00AE035E">
        <w:rPr>
          <w:rFonts w:ascii="Times New Roman" w:hAnsi="Times New Roman" w:cs="Times New Roman"/>
        </w:rPr>
        <w:t>Voluntary participation</w:t>
      </w:r>
    </w:p>
    <w:p w14:paraId="1A2FCCE2"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For research articles, you must indicate in the "methods" section whether the participants provided informed consent, written or verbal. This statement must state whether participants have consented to the conduct of the study, its publication, and the use of their photos or other images. If the information has been anonymised, this must also be clearly indicated. If you are publishing in open access, patients or participants should be informed that the article will be accessible to anyone with an internet connection.</w:t>
      </w:r>
    </w:p>
    <w:p w14:paraId="36D3AC9B"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 xml:space="preserve">The </w:t>
      </w:r>
      <w:hyperlink r:id="rId12" w:tgtFrame="blank" w:history="1">
        <w:r w:rsidRPr="00AE035E">
          <w:rPr>
            <w:rStyle w:val="Lienhypertexte"/>
            <w:rFonts w:ascii="Times New Roman" w:hAnsi="Times New Roman" w:cs="Times New Roman"/>
          </w:rPr>
          <w:t xml:space="preserve">American </w:t>
        </w:r>
        <w:proofErr w:type="spellStart"/>
        <w:r w:rsidRPr="00AE035E">
          <w:rPr>
            <w:rStyle w:val="Lienhypertexte"/>
            <w:rFonts w:ascii="Times New Roman" w:hAnsi="Times New Roman" w:cs="Times New Roman"/>
          </w:rPr>
          <w:t>Psychological</w:t>
        </w:r>
        <w:proofErr w:type="spellEnd"/>
        <w:r w:rsidRPr="00AE035E">
          <w:rPr>
            <w:rStyle w:val="Lienhypertexte"/>
            <w:rFonts w:ascii="Times New Roman" w:hAnsi="Times New Roman" w:cs="Times New Roman"/>
          </w:rPr>
          <w:t xml:space="preserve"> Association (APA)</w:t>
        </w:r>
      </w:hyperlink>
      <w:r w:rsidRPr="00AE035E">
        <w:rPr>
          <w:rFonts w:ascii="Times New Roman" w:hAnsi="Times New Roman" w:cs="Times New Roman"/>
        </w:rPr>
        <w:t xml:space="preserve"> </w:t>
      </w:r>
      <w:proofErr w:type="spellStart"/>
      <w:r w:rsidRPr="00AE035E">
        <w:rPr>
          <w:rFonts w:ascii="Times New Roman" w:hAnsi="Times New Roman" w:cs="Times New Roman"/>
        </w:rPr>
        <w:t>recommends</w:t>
      </w:r>
      <w:proofErr w:type="spellEnd"/>
      <w:r w:rsidRPr="00AE035E">
        <w:rPr>
          <w:rFonts w:ascii="Times New Roman" w:hAnsi="Times New Roman" w:cs="Times New Roman"/>
        </w:rPr>
        <w:t xml:space="preserve"> </w:t>
      </w:r>
      <w:proofErr w:type="spellStart"/>
      <w:r w:rsidRPr="00AE035E">
        <w:rPr>
          <w:rFonts w:ascii="Times New Roman" w:hAnsi="Times New Roman" w:cs="Times New Roman"/>
        </w:rPr>
        <w:t>that</w:t>
      </w:r>
      <w:proofErr w:type="spellEnd"/>
      <w:r w:rsidRPr="00AE035E">
        <w:rPr>
          <w:rFonts w:ascii="Times New Roman" w:hAnsi="Times New Roman" w:cs="Times New Roman"/>
        </w:rPr>
        <w:t xml:space="preserve"> for people who are legally incapable of giving informed consent, researchers should: </w:t>
      </w:r>
    </w:p>
    <w:p w14:paraId="71917A1E" w14:textId="77777777" w:rsidR="00AE47B9" w:rsidRPr="00AE035E" w:rsidRDefault="00AE47B9" w:rsidP="00AE47B9">
      <w:pPr>
        <w:numPr>
          <w:ilvl w:val="0"/>
          <w:numId w:val="57"/>
        </w:numPr>
        <w:jc w:val="both"/>
        <w:rPr>
          <w:rFonts w:ascii="Times New Roman" w:hAnsi="Times New Roman" w:cs="Times New Roman"/>
        </w:rPr>
      </w:pPr>
      <w:r w:rsidRPr="00AE035E">
        <w:rPr>
          <w:rFonts w:ascii="Times New Roman" w:hAnsi="Times New Roman" w:cs="Times New Roman"/>
        </w:rPr>
        <w:t>Provide a proper explanation</w:t>
      </w:r>
    </w:p>
    <w:p w14:paraId="7506B97F" w14:textId="77777777" w:rsidR="00AE47B9" w:rsidRPr="00AE035E" w:rsidRDefault="00AE47B9" w:rsidP="00AE47B9">
      <w:pPr>
        <w:numPr>
          <w:ilvl w:val="0"/>
          <w:numId w:val="57"/>
        </w:numPr>
        <w:jc w:val="both"/>
        <w:rPr>
          <w:rFonts w:ascii="Times New Roman" w:hAnsi="Times New Roman" w:cs="Times New Roman"/>
        </w:rPr>
      </w:pPr>
      <w:r w:rsidRPr="00AE035E">
        <w:rPr>
          <w:rFonts w:ascii="Times New Roman" w:hAnsi="Times New Roman" w:cs="Times New Roman"/>
        </w:rPr>
        <w:t>Seeking the consent of the individual</w:t>
      </w:r>
    </w:p>
    <w:p w14:paraId="1E072CDB" w14:textId="77777777" w:rsidR="00AE47B9" w:rsidRPr="00AE035E" w:rsidRDefault="00AE47B9" w:rsidP="00AE47B9">
      <w:pPr>
        <w:numPr>
          <w:ilvl w:val="0"/>
          <w:numId w:val="57"/>
        </w:numPr>
        <w:jc w:val="both"/>
        <w:rPr>
          <w:rFonts w:ascii="Times New Roman" w:hAnsi="Times New Roman" w:cs="Times New Roman"/>
        </w:rPr>
      </w:pPr>
      <w:r w:rsidRPr="00AE035E">
        <w:rPr>
          <w:rFonts w:ascii="Times New Roman" w:hAnsi="Times New Roman" w:cs="Times New Roman"/>
        </w:rPr>
        <w:t>Consider the person's preferences and best interests</w:t>
      </w:r>
    </w:p>
    <w:p w14:paraId="1450A0CF" w14:textId="77777777" w:rsidR="00AE47B9" w:rsidRPr="00AE035E" w:rsidRDefault="00AE47B9" w:rsidP="00AE47B9">
      <w:pPr>
        <w:numPr>
          <w:ilvl w:val="0"/>
          <w:numId w:val="57"/>
        </w:numPr>
        <w:jc w:val="both"/>
        <w:rPr>
          <w:rFonts w:ascii="Times New Roman" w:hAnsi="Times New Roman" w:cs="Times New Roman"/>
        </w:rPr>
      </w:pPr>
      <w:r w:rsidRPr="00AE035E">
        <w:rPr>
          <w:rFonts w:ascii="Times New Roman" w:hAnsi="Times New Roman" w:cs="Times New Roman"/>
        </w:rPr>
        <w:t>Obtain appropriate authorization from a legally authorized person, if such substituted consent is authorized or required by law</w:t>
      </w:r>
    </w:p>
    <w:p w14:paraId="7435D11B"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lastRenderedPageBreak/>
        <w:t>If the law does not allow or require a legally authorized person to give consent, you will need to show that you have taken reasonable steps to protect the person's rights and well-being.  Participants must be informed:</w:t>
      </w:r>
    </w:p>
    <w:p w14:paraId="4FA3E395" w14:textId="77777777" w:rsidR="00AE47B9" w:rsidRPr="00AE035E" w:rsidRDefault="00AE47B9" w:rsidP="00AE47B9">
      <w:pPr>
        <w:numPr>
          <w:ilvl w:val="0"/>
          <w:numId w:val="58"/>
        </w:numPr>
        <w:jc w:val="both"/>
        <w:rPr>
          <w:rFonts w:ascii="Times New Roman" w:hAnsi="Times New Roman" w:cs="Times New Roman"/>
        </w:rPr>
      </w:pPr>
      <w:r w:rsidRPr="00AE035E">
        <w:rPr>
          <w:rFonts w:ascii="Times New Roman" w:hAnsi="Times New Roman" w:cs="Times New Roman"/>
        </w:rPr>
        <w:t>The objective, duration and procedure of the research</w:t>
      </w:r>
    </w:p>
    <w:p w14:paraId="5D5E9ED3" w14:textId="77777777" w:rsidR="00AE47B9" w:rsidRPr="00AE035E" w:rsidRDefault="00AE47B9" w:rsidP="00AE47B9">
      <w:pPr>
        <w:numPr>
          <w:ilvl w:val="0"/>
          <w:numId w:val="58"/>
        </w:numPr>
        <w:jc w:val="both"/>
        <w:rPr>
          <w:rFonts w:ascii="Times New Roman" w:hAnsi="Times New Roman" w:cs="Times New Roman"/>
        </w:rPr>
      </w:pPr>
      <w:r w:rsidRPr="00AE035E">
        <w:rPr>
          <w:rFonts w:ascii="Times New Roman" w:hAnsi="Times New Roman" w:cs="Times New Roman"/>
        </w:rPr>
        <w:t>Their right to refuse to participate and how to withdraw from the research and the possible consequences</w:t>
      </w:r>
    </w:p>
    <w:p w14:paraId="11FFDA60" w14:textId="77777777" w:rsidR="00AE47B9" w:rsidRPr="00AE035E" w:rsidRDefault="00AE47B9" w:rsidP="00AE47B9">
      <w:pPr>
        <w:numPr>
          <w:ilvl w:val="0"/>
          <w:numId w:val="58"/>
        </w:numPr>
        <w:jc w:val="both"/>
        <w:rPr>
          <w:rFonts w:ascii="Times New Roman" w:hAnsi="Times New Roman" w:cs="Times New Roman"/>
        </w:rPr>
      </w:pPr>
      <w:r w:rsidRPr="00AE035E">
        <w:rPr>
          <w:rFonts w:ascii="Times New Roman" w:hAnsi="Times New Roman" w:cs="Times New Roman"/>
        </w:rPr>
        <w:t>Factors that may influence their willingness to participate, such as potential risks, discomfort, or adverse effects</w:t>
      </w:r>
    </w:p>
    <w:p w14:paraId="1F69408F" w14:textId="77777777" w:rsidR="00AE47B9" w:rsidRPr="00AE035E" w:rsidRDefault="00AE47B9" w:rsidP="00AE47B9">
      <w:pPr>
        <w:numPr>
          <w:ilvl w:val="0"/>
          <w:numId w:val="58"/>
        </w:numPr>
        <w:jc w:val="both"/>
        <w:rPr>
          <w:rFonts w:ascii="Times New Roman" w:hAnsi="Times New Roman" w:cs="Times New Roman"/>
        </w:rPr>
      </w:pPr>
      <w:r w:rsidRPr="00AE035E">
        <w:rPr>
          <w:rFonts w:ascii="Times New Roman" w:hAnsi="Times New Roman" w:cs="Times New Roman"/>
        </w:rPr>
        <w:t>Benefits of Prospective Research and Incentives for Participation</w:t>
      </w:r>
    </w:p>
    <w:p w14:paraId="23DE83D2" w14:textId="77777777" w:rsidR="00AE47B9" w:rsidRPr="00AE035E" w:rsidRDefault="00AE47B9" w:rsidP="00AE47B9">
      <w:pPr>
        <w:numPr>
          <w:ilvl w:val="0"/>
          <w:numId w:val="58"/>
        </w:numPr>
        <w:jc w:val="both"/>
        <w:rPr>
          <w:rFonts w:ascii="Times New Roman" w:hAnsi="Times New Roman" w:cs="Times New Roman"/>
        </w:rPr>
      </w:pPr>
      <w:r w:rsidRPr="00AE035E">
        <w:rPr>
          <w:rFonts w:ascii="Times New Roman" w:hAnsi="Times New Roman" w:cs="Times New Roman"/>
        </w:rPr>
        <w:t>Limits of confidentiality</w:t>
      </w:r>
    </w:p>
    <w:p w14:paraId="2A73C8E9" w14:textId="77777777" w:rsidR="00AE47B9" w:rsidRPr="00AE035E" w:rsidRDefault="00AE47B9" w:rsidP="00AE47B9">
      <w:pPr>
        <w:numPr>
          <w:ilvl w:val="0"/>
          <w:numId w:val="58"/>
        </w:numPr>
        <w:jc w:val="both"/>
        <w:rPr>
          <w:rFonts w:ascii="Times New Roman" w:hAnsi="Times New Roman" w:cs="Times New Roman"/>
        </w:rPr>
      </w:pPr>
      <w:r w:rsidRPr="00AE035E">
        <w:rPr>
          <w:rFonts w:ascii="Times New Roman" w:hAnsi="Times New Roman" w:cs="Times New Roman"/>
        </w:rPr>
        <w:t>Who to contact with questions about research and the rights of research participants.</w:t>
      </w:r>
    </w:p>
    <w:p w14:paraId="36EF6045"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Authors must confirm through the signing of the publication contract that the person(s) concerned or their designate have given their written informed consent for the publication of this information in this article.</w:t>
      </w:r>
    </w:p>
    <w:p w14:paraId="184D17CD"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i/>
          <w:iCs/>
        </w:rPr>
        <w:t>Informed Consent for Ethnographic Research</w:t>
      </w:r>
    </w:p>
    <w:p w14:paraId="6096DA0E"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Ethnographic research requires similar ethics approvals from a local, regional or national international review committee or independent review body, as well as the consent of participants to the conduct and publication of the research. This consent must be obtained prior to the start of the research and must be incorporated into the design, implementation and other stages of the research process. Consultation with the groups or communities involved in the studies and consideration of their contributions to the design of the study should take place throughout the research. If consent is not obtained prior to the start of the study, due to context, process, or researcher/participant relationships, you may attempt to obtain it retroactively if necessary.</w:t>
      </w:r>
    </w:p>
    <w:p w14:paraId="163828F9"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Participants should also understand that confidentiality may be compromised, despite best efforts. This is especially important for smaller communities where participants can be more easily identifiable.</w:t>
      </w:r>
    </w:p>
    <w:p w14:paraId="0388A2CA"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Examples below if consent has been obtained:</w:t>
      </w:r>
    </w:p>
    <w:p w14:paraId="2BD9DA0E"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1. Written informed consent</w:t>
      </w:r>
    </w:p>
    <w:p w14:paraId="5F8F072D"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The study was approved by XXXX (Ethics Clearance Reference Number: XYZ123) on DD month YYYY. All participants provided their informed consent in writing prior to participating.</w:t>
      </w:r>
    </w:p>
    <w:p w14:paraId="0D133D1E"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Written informed consent was obtained from a legally authorized representative for anonymized patient information to be published in this article.</w:t>
      </w:r>
    </w:p>
    <w:p w14:paraId="361C4D5D"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2. Verbal informed consent</w:t>
      </w:r>
    </w:p>
    <w:p w14:paraId="76D0BBBA"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lastRenderedPageBreak/>
        <w:t>Informed consent was obtained verbally prior to participation. This consent was recorded in the presence of an independent witness.</w:t>
      </w:r>
    </w:p>
    <w:p w14:paraId="40BED1B2"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3. Patient Consent for Studies Involving Minors</w:t>
      </w:r>
    </w:p>
    <w:p w14:paraId="737F6EB4"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Written informed consent to participate in this study was provided by the participants' legal guardians/next of kin.</w:t>
      </w:r>
    </w:p>
    <w:p w14:paraId="7AC6F5CF"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4. Patient/Participant Consent for the Use of Images, Including Faces</w:t>
      </w:r>
    </w:p>
    <w:p w14:paraId="3DD1014F"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Written informed consent has been obtained from the individual(s) for the publication of any potentially identifiable images or data included in this article.</w:t>
      </w:r>
    </w:p>
    <w:p w14:paraId="162BF7F6"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If the patient's consent has not been obtained:</w:t>
      </w:r>
    </w:p>
    <w:p w14:paraId="2FD45E0D"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Informed consent for the information published in this article was not obtained because [please indicate the reason].</w:t>
      </w:r>
    </w:p>
    <w:p w14:paraId="0128EFB8"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rPr>
        <w:t>Studies involving animals</w:t>
      </w:r>
      <w:bookmarkStart w:id="4" w:name="Studies_involving_animals"/>
      <w:bookmarkEnd w:id="4"/>
    </w:p>
    <w:p w14:paraId="1A8114E7"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All studies involving animals, especially vertebrates, must be evaluated by a qualified animal ethics or welfare committee. Ethics statements should include the name and location of the review committee, as well as the number and date of approval, as in the following examples:</w:t>
      </w:r>
    </w:p>
    <w:p w14:paraId="650B9817"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 xml:space="preserve">The animal testing protocols were approved by the University XXXX Animal Experimentation Ethics Committee (approval number XYZ123) on DD month YYYY, in accordance with the National Institutes of Health guidelines regarding the care and use of </w:t>
      </w:r>
      <w:proofErr w:type="spellStart"/>
      <w:r w:rsidRPr="00AE035E">
        <w:rPr>
          <w:rFonts w:ascii="Times New Roman" w:hAnsi="Times New Roman" w:cs="Times New Roman"/>
        </w:rPr>
        <w:t>laboratory</w:t>
      </w:r>
      <w:proofErr w:type="spellEnd"/>
      <w:r w:rsidRPr="00AE035E">
        <w:rPr>
          <w:rFonts w:ascii="Times New Roman" w:hAnsi="Times New Roman" w:cs="Times New Roman"/>
        </w:rPr>
        <w:t xml:space="preserve"> </w:t>
      </w:r>
      <w:proofErr w:type="spellStart"/>
      <w:r w:rsidRPr="00AE035E">
        <w:rPr>
          <w:rFonts w:ascii="Times New Roman" w:hAnsi="Times New Roman" w:cs="Times New Roman"/>
        </w:rPr>
        <w:t>animals</w:t>
      </w:r>
      <w:proofErr w:type="spellEnd"/>
      <w:r w:rsidRPr="00AE035E">
        <w:rPr>
          <w:rFonts w:ascii="Times New Roman" w:hAnsi="Times New Roman" w:cs="Times New Roman"/>
        </w:rPr>
        <w:t>.</w:t>
      </w:r>
    </w:p>
    <w:p w14:paraId="08D69C36"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All animals were cared for in strict accordance with the Guide for the Care and Use of Laboratory Animals (NIH Publication No. 85-23, revised 1996), and the experimental design was approved by the XXXX Ethics Committee (Approval Number XYZ123) on DD month YYYY.</w:t>
      </w:r>
    </w:p>
    <w:p w14:paraId="2C338A5A"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If IACUC approval has been obtained, you can use the example below:</w:t>
      </w:r>
    </w:p>
    <w:p w14:paraId="504F6427"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The Institutional Committee for the Care and Use of Animals XXX approved the experimental procedures used in this study (approval number XYZ123) on DD month YYYY.</w:t>
      </w:r>
    </w:p>
    <w:p w14:paraId="10C2149F"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rPr>
        <w:t>Studies not involving humans or animals</w:t>
      </w:r>
      <w:bookmarkStart w:id="5" w:name="Studies_not_involving_humans_or_animals"/>
      <w:bookmarkEnd w:id="5"/>
    </w:p>
    <w:p w14:paraId="009DD32F"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These statements may be used in situations where a study does not involve human or animal participants as well as in non-research related articles such as journals:</w:t>
      </w:r>
    </w:p>
    <w:p w14:paraId="41BB6720"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This article does not contain any studies involving human or animal participants.</w:t>
      </w:r>
    </w:p>
    <w:p w14:paraId="4D70012E"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There are no human participants in this article and informed consent is not required.</w:t>
      </w:r>
    </w:p>
    <w:p w14:paraId="5CEA1CBF"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rPr>
        <w:t>Global Research Ethics and Inclusion</w:t>
      </w:r>
      <w:bookmarkStart w:id="6" w:name="Global_research_ethics_and_inclusion"/>
      <w:bookmarkEnd w:id="6"/>
    </w:p>
    <w:p w14:paraId="1C5DBFD4"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 xml:space="preserve">If your article is about an international search, you must comply with the </w:t>
      </w:r>
      <w:hyperlink r:id="rId13" w:tgtFrame="blank" w:history="1">
        <w:r w:rsidRPr="00AE035E">
          <w:rPr>
            <w:rStyle w:val="Lienhypertexte"/>
            <w:rFonts w:ascii="Times New Roman" w:hAnsi="Times New Roman" w:cs="Times New Roman"/>
          </w:rPr>
          <w:t>TRUST Code</w:t>
        </w:r>
      </w:hyperlink>
      <w:r w:rsidRPr="00AE035E">
        <w:rPr>
          <w:rFonts w:ascii="Times New Roman" w:hAnsi="Times New Roman" w:cs="Times New Roman"/>
        </w:rPr>
        <w:t xml:space="preserve">. We recommend that you include a statement in your methods section describing your work's compliance </w:t>
      </w:r>
      <w:r w:rsidRPr="00AE035E">
        <w:rPr>
          <w:rFonts w:ascii="Times New Roman" w:hAnsi="Times New Roman" w:cs="Times New Roman"/>
        </w:rPr>
        <w:lastRenderedPageBreak/>
        <w:t xml:space="preserve">with  the Code's </w:t>
      </w:r>
      <w:hyperlink r:id="rId14" w:tgtFrame="blank" w:history="1">
        <w:r w:rsidRPr="00AE035E">
          <w:rPr>
            <w:rStyle w:val="Lienhypertexte"/>
            <w:rFonts w:ascii="Times New Roman" w:hAnsi="Times New Roman" w:cs="Times New Roman"/>
          </w:rPr>
          <w:t>sections</w:t>
        </w:r>
      </w:hyperlink>
      <w:r w:rsidRPr="00AE035E">
        <w:rPr>
          <w:rFonts w:ascii="Times New Roman" w:hAnsi="Times New Roman" w:cs="Times New Roman"/>
        </w:rPr>
        <w:t>. Some journals may require a statement under the heading "Ethics and Inclusion of International Research" at the end of your article. This statement should cover the following:</w:t>
      </w:r>
    </w:p>
    <w:p w14:paraId="5394E5D5" w14:textId="77777777" w:rsidR="00AE47B9" w:rsidRPr="00AE035E" w:rsidRDefault="00AE47B9" w:rsidP="00AE47B9">
      <w:pPr>
        <w:numPr>
          <w:ilvl w:val="0"/>
          <w:numId w:val="59"/>
        </w:numPr>
        <w:jc w:val="both"/>
        <w:rPr>
          <w:rFonts w:ascii="Times New Roman" w:hAnsi="Times New Roman" w:cs="Times New Roman"/>
        </w:rPr>
      </w:pPr>
      <w:r w:rsidRPr="00AE035E">
        <w:rPr>
          <w:rFonts w:ascii="Times New Roman" w:hAnsi="Times New Roman" w:cs="Times New Roman"/>
        </w:rPr>
        <w:t xml:space="preserve">Confirm that the research is locally relevant and that it has been designed and conducted in collaboration with local communities. Please note that contributors who meet the authorship requirements according to  the </w:t>
      </w:r>
      <w:hyperlink r:id="rId15" w:tgtFrame="blank" w:history="1">
        <w:r w:rsidRPr="00AE035E">
          <w:rPr>
            <w:rStyle w:val="Lienhypertexte"/>
            <w:rFonts w:ascii="Times New Roman" w:hAnsi="Times New Roman" w:cs="Times New Roman"/>
          </w:rPr>
          <w:t>ICMJE guidelines</w:t>
        </w:r>
      </w:hyperlink>
      <w:r w:rsidRPr="00AE035E">
        <w:rPr>
          <w:rFonts w:ascii="Times New Roman" w:hAnsi="Times New Roman" w:cs="Times New Roman"/>
        </w:rPr>
        <w:t xml:space="preserve"> must be credited as authors. Sometimes research is conducted in low- and middle-income countries in partnership with researchers in high-income countries. In this case, it is expected that local researchers will be mentioned as the first and/or last author title in order to reflect the importance of their contribution. </w:t>
      </w:r>
    </w:p>
    <w:p w14:paraId="1241F09A" w14:textId="77777777" w:rsidR="00AE47B9" w:rsidRPr="00AE035E" w:rsidRDefault="00AE47B9" w:rsidP="00AE47B9">
      <w:pPr>
        <w:numPr>
          <w:ilvl w:val="0"/>
          <w:numId w:val="59"/>
        </w:numPr>
        <w:jc w:val="both"/>
        <w:rPr>
          <w:rFonts w:ascii="Times New Roman" w:hAnsi="Times New Roman" w:cs="Times New Roman"/>
        </w:rPr>
      </w:pPr>
      <w:r w:rsidRPr="00AE035E">
        <w:rPr>
          <w:rFonts w:ascii="Times New Roman" w:hAnsi="Times New Roman" w:cs="Times New Roman"/>
        </w:rPr>
        <w:t>Confirm that a local ethics review has been requested and, if not, explain the reasons.</w:t>
      </w:r>
    </w:p>
    <w:p w14:paraId="06B7FDB8" w14:textId="77777777" w:rsidR="00AE47B9" w:rsidRPr="00AE035E" w:rsidRDefault="00AE47B9" w:rsidP="00AE47B9">
      <w:pPr>
        <w:numPr>
          <w:ilvl w:val="0"/>
          <w:numId w:val="59"/>
        </w:numPr>
        <w:jc w:val="both"/>
        <w:rPr>
          <w:rFonts w:ascii="Times New Roman" w:hAnsi="Times New Roman" w:cs="Times New Roman"/>
        </w:rPr>
      </w:pPr>
      <w:r w:rsidRPr="00AE035E">
        <w:rPr>
          <w:rFonts w:ascii="Times New Roman" w:hAnsi="Times New Roman" w:cs="Times New Roman"/>
        </w:rPr>
        <w:t>Where participation in the research presented any risk to the participants, such as discrimination, criminalization, or a risk to personal health and safety, describe the special measures taken to ensure their safety and well-being that were agreed upon with local partners.</w:t>
      </w:r>
    </w:p>
    <w:p w14:paraId="5B8D310B" w14:textId="77777777" w:rsidR="00AE47B9" w:rsidRPr="00AE035E" w:rsidRDefault="00AE47B9" w:rsidP="00AE47B9">
      <w:pPr>
        <w:numPr>
          <w:ilvl w:val="0"/>
          <w:numId w:val="59"/>
        </w:numPr>
        <w:jc w:val="both"/>
        <w:rPr>
          <w:rFonts w:ascii="Times New Roman" w:hAnsi="Times New Roman" w:cs="Times New Roman"/>
        </w:rPr>
      </w:pPr>
      <w:r w:rsidRPr="00AE035E">
        <w:rPr>
          <w:rFonts w:ascii="Times New Roman" w:hAnsi="Times New Roman" w:cs="Times New Roman"/>
        </w:rPr>
        <w:t>Explain how the communication was adapted to the needs of local participants to ensure free and informed consent and understanding of feedback on results by local communities. Describe how any cultural sensitivities were taken into account upstream.</w:t>
      </w:r>
    </w:p>
    <w:p w14:paraId="529F4B7C" w14:textId="77777777" w:rsidR="00AE47B9" w:rsidRPr="00AE035E" w:rsidRDefault="00AE47B9" w:rsidP="00AE47B9">
      <w:pPr>
        <w:numPr>
          <w:ilvl w:val="0"/>
          <w:numId w:val="59"/>
        </w:numPr>
        <w:jc w:val="both"/>
        <w:rPr>
          <w:rFonts w:ascii="Times New Roman" w:hAnsi="Times New Roman" w:cs="Times New Roman"/>
        </w:rPr>
      </w:pPr>
      <w:r w:rsidRPr="00AE035E">
        <w:rPr>
          <w:rFonts w:ascii="Times New Roman" w:hAnsi="Times New Roman" w:cs="Times New Roman"/>
        </w:rPr>
        <w:t>Confirm that all research has been conducted to the highest possible ethical standards, regardless of the requirements of the local context.</w:t>
      </w:r>
    </w:p>
    <w:p w14:paraId="441FC1BE"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 xml:space="preserve">We also recommend the guidance provided by </w:t>
      </w:r>
      <w:hyperlink r:id="rId16" w:tgtFrame="blank" w:history="1">
        <w:r w:rsidRPr="00AE035E">
          <w:rPr>
            <w:rStyle w:val="Lienhypertexte"/>
            <w:rFonts w:ascii="Times New Roman" w:hAnsi="Times New Roman" w:cs="Times New Roman"/>
          </w:rPr>
          <w:t>the Consensus Statement on Measures to Promote Equitable Authorship in the Publication of Research from International Partnerships (Morton, B. et al., 2022).</w:t>
        </w:r>
      </w:hyperlink>
      <w:r w:rsidRPr="00AE035E">
        <w:rPr>
          <w:rFonts w:ascii="Times New Roman" w:hAnsi="Times New Roman" w:cs="Times New Roman"/>
        </w:rPr>
        <w:t xml:space="preserve"> </w:t>
      </w:r>
    </w:p>
    <w:p w14:paraId="56D0B578" w14:textId="69F36DF3" w:rsidR="0039704A" w:rsidRPr="00C90CB1" w:rsidRDefault="0039704A" w:rsidP="00C90CB1">
      <w:pPr>
        <w:pStyle w:val="Paragraphedeliste"/>
        <w:numPr>
          <w:ilvl w:val="0"/>
          <w:numId w:val="48"/>
        </w:numPr>
        <w:spacing w:after="0" w:line="276" w:lineRule="auto"/>
        <w:ind w:left="567"/>
        <w:rPr>
          <w:rFonts w:ascii="Times New Roman" w:hAnsi="Times New Roman" w:cs="Times New Roman"/>
          <w:b/>
          <w:bCs/>
        </w:rPr>
      </w:pPr>
      <w:r w:rsidRPr="00C90CB1">
        <w:rPr>
          <w:rFonts w:ascii="Times New Roman" w:hAnsi="Times New Roman" w:cs="Times New Roman"/>
          <w:b/>
          <w:bCs/>
        </w:rPr>
        <w:t>Procedure in the event of a breach of this Code of Ethics and Good Practice</w:t>
      </w:r>
    </w:p>
    <w:p w14:paraId="1FCEAABE" w14:textId="77777777" w:rsidR="0039704A" w:rsidRPr="00F13194" w:rsidRDefault="0039704A" w:rsidP="0039704A">
      <w:pPr>
        <w:shd w:val="clear" w:color="auto" w:fill="FFFFFF"/>
        <w:spacing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The editorial board seeks to identify and prevent unethical behavior in publication. It undertakes to examine any complaint lodged against the journal, in accordance with the procedure described below. The author must always be able to answer the questions raised.</w:t>
      </w:r>
    </w:p>
    <w:p w14:paraId="5678EEF3" w14:textId="77777777" w:rsidR="0039704A" w:rsidRPr="00F13194" w:rsidRDefault="0039704A" w:rsidP="0039704A">
      <w:pPr>
        <w:shd w:val="clear" w:color="auto" w:fill="FFFFFF"/>
        <w:spacing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A complaint denouncing an unethical practice of publication may be filed at any time, by anyone, with the members of the editorial board, the editor-in-chief or the director of publication. The person filing the complaint must provide the supporting elements for the complaint. Any complaint is taken into account by the committee, regardless of the date of publication of the article concerned.</w:t>
      </w:r>
    </w:p>
    <w:p w14:paraId="7873B565" w14:textId="77777777" w:rsidR="0039704A" w:rsidRPr="00F13194" w:rsidRDefault="0039704A" w:rsidP="0039704A">
      <w:pPr>
        <w:shd w:val="clear" w:color="auto" w:fill="FFFFFF"/>
        <w:spacing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Possible actions</w:t>
      </w:r>
    </w:p>
    <w:p w14:paraId="0A02CAB9" w14:textId="77777777" w:rsidR="0039704A" w:rsidRPr="00F13194" w:rsidRDefault="0039704A" w:rsidP="0039704A">
      <w:pPr>
        <w:numPr>
          <w:ilvl w:val="0"/>
          <w:numId w:val="28"/>
        </w:numPr>
        <w:shd w:val="clear" w:color="auto" w:fill="FFFFFF"/>
        <w:spacing w:before="100" w:beforeAutospacing="1"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Interview with the author, in the case of a misunderstanding of the journal's ethical charter and publication rules;</w:t>
      </w:r>
    </w:p>
    <w:p w14:paraId="2827C565" w14:textId="77777777" w:rsidR="0039704A" w:rsidRPr="00F13194" w:rsidRDefault="0039704A" w:rsidP="0039704A">
      <w:pPr>
        <w:numPr>
          <w:ilvl w:val="0"/>
          <w:numId w:val="28"/>
        </w:numPr>
        <w:shd w:val="clear" w:color="auto" w:fill="FFFFFF"/>
        <w:spacing w:before="100" w:beforeAutospacing="1"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Sending a letter to the author with the value of a warning;</w:t>
      </w:r>
    </w:p>
    <w:p w14:paraId="18CC7149" w14:textId="77777777" w:rsidR="0039704A" w:rsidRPr="00F13194" w:rsidRDefault="0039704A" w:rsidP="0039704A">
      <w:pPr>
        <w:numPr>
          <w:ilvl w:val="0"/>
          <w:numId w:val="28"/>
        </w:numPr>
        <w:shd w:val="clear" w:color="auto" w:fill="FFFFFF"/>
        <w:spacing w:before="100" w:beforeAutospacing="1"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lastRenderedPageBreak/>
        <w:t>Retraction of the journal article, removal of the indexing databases, and information to the readership;</w:t>
      </w:r>
    </w:p>
    <w:p w14:paraId="7622BCD5" w14:textId="77777777" w:rsidR="0039704A" w:rsidRPr="00F13194" w:rsidRDefault="0039704A" w:rsidP="0039704A">
      <w:pPr>
        <w:numPr>
          <w:ilvl w:val="0"/>
          <w:numId w:val="28"/>
        </w:numPr>
        <w:shd w:val="clear" w:color="auto" w:fill="FFFFFF"/>
        <w:spacing w:before="100" w:beforeAutospacing="1"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Sending a letter to the author's employer organization;</w:t>
      </w:r>
    </w:p>
    <w:p w14:paraId="2DB323E0" w14:textId="77777777" w:rsidR="0039704A" w:rsidRPr="00F13194" w:rsidRDefault="0039704A" w:rsidP="0039704A">
      <w:pPr>
        <w:numPr>
          <w:ilvl w:val="0"/>
          <w:numId w:val="28"/>
        </w:numPr>
        <w:shd w:val="clear" w:color="auto" w:fill="FFFFFF"/>
        <w:spacing w:before="100" w:beforeAutospacing="1"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Embargo on any new article by this author for a specified period.</w:t>
      </w:r>
    </w:p>
    <w:p w14:paraId="575D0E2C" w14:textId="77777777" w:rsidR="0039704A" w:rsidRDefault="0039704A" w:rsidP="00F13194">
      <w:pPr>
        <w:pStyle w:val="NormalWeb"/>
        <w:shd w:val="clear" w:color="auto" w:fill="FFFFFF"/>
        <w:spacing w:before="0" w:beforeAutospacing="0" w:after="150" w:afterAutospacing="0" w:line="276" w:lineRule="auto"/>
        <w:jc w:val="both"/>
        <w:rPr>
          <w:color w:val="212529"/>
        </w:rPr>
        <w:sectPr w:rsidR="0039704A" w:rsidSect="00F13194">
          <w:headerReference w:type="default" r:id="rId17"/>
          <w:footerReference w:type="default" r:id="rId18"/>
          <w:pgSz w:w="11906" w:h="16838"/>
          <w:pgMar w:top="1134" w:right="1134" w:bottom="1134" w:left="1134" w:header="709" w:footer="709" w:gutter="0"/>
          <w:cols w:space="708"/>
          <w:docGrid w:linePitch="360"/>
        </w:sectPr>
      </w:pPr>
    </w:p>
    <w:p w14:paraId="34CDD0D1" w14:textId="686DCCF7" w:rsidR="0039704A" w:rsidRPr="00F13194" w:rsidRDefault="0039704A" w:rsidP="00F13194">
      <w:pPr>
        <w:pStyle w:val="NormalWeb"/>
        <w:shd w:val="clear" w:color="auto" w:fill="FFFFFF"/>
        <w:spacing w:before="0" w:beforeAutospacing="0" w:after="150" w:afterAutospacing="0" w:line="276" w:lineRule="auto"/>
        <w:jc w:val="both"/>
        <w:rPr>
          <w:color w:val="212529"/>
        </w:rPr>
      </w:pPr>
    </w:p>
    <w:p w14:paraId="1CCF5949" w14:textId="1A3C356B" w:rsidR="00CE622E" w:rsidRPr="00F13194" w:rsidRDefault="00ED5218" w:rsidP="00F13194">
      <w:pPr>
        <w:pStyle w:val="texte"/>
        <w:shd w:val="clear" w:color="auto" w:fill="FFFFFF"/>
        <w:spacing w:before="240" w:beforeAutospacing="0" w:after="240" w:afterAutospacing="0" w:line="276" w:lineRule="auto"/>
        <w:jc w:val="both"/>
        <w:rPr>
          <w:b/>
          <w:bCs/>
          <w:spacing w:val="4"/>
        </w:rPr>
      </w:pPr>
      <w:r w:rsidRPr="00F13194">
        <w:rPr>
          <w:b/>
          <w:bCs/>
          <w:spacing w:val="4"/>
        </w:rPr>
        <w:t>Sources.</w:t>
      </w:r>
    </w:p>
    <w:p w14:paraId="4220236F" w14:textId="77777777" w:rsidR="00FE0D47" w:rsidRPr="00F13194" w:rsidRDefault="00FE0D47" w:rsidP="00F13194">
      <w:pPr>
        <w:spacing w:line="276" w:lineRule="auto"/>
        <w:jc w:val="both"/>
        <w:rPr>
          <w:rStyle w:val="Lienhypertexte"/>
          <w:rFonts w:ascii="Times New Roman" w:hAnsi="Times New Roman" w:cs="Times New Roman"/>
        </w:rPr>
      </w:pPr>
      <w:hyperlink r:id="rId19" w:history="1">
        <w:r w:rsidRPr="00F13194">
          <w:rPr>
            <w:rStyle w:val="Lienhypertexte"/>
            <w:rFonts w:ascii="Times New Roman" w:hAnsi="Times New Roman" w:cs="Times New Roman"/>
          </w:rPr>
          <w:t>https://aflash-revue-mdou.org/guide-dun-evaluateur/</w:t>
        </w:r>
      </w:hyperlink>
    </w:p>
    <w:p w14:paraId="65FC3E2D" w14:textId="77777777" w:rsidR="00FE0D47" w:rsidRPr="00F13194" w:rsidRDefault="00FE0D47" w:rsidP="00F13194">
      <w:pPr>
        <w:pStyle w:val="texte"/>
        <w:shd w:val="clear" w:color="auto" w:fill="FFFFFF"/>
        <w:spacing w:before="240" w:beforeAutospacing="0" w:after="240" w:afterAutospacing="0" w:line="276" w:lineRule="auto"/>
        <w:jc w:val="both"/>
        <w:rPr>
          <w:spacing w:val="4"/>
        </w:rPr>
      </w:pPr>
      <w:hyperlink r:id="rId20" w:history="1">
        <w:r w:rsidRPr="00F13194">
          <w:rPr>
            <w:rStyle w:val="Lienhypertexte"/>
            <w:spacing w:val="4"/>
          </w:rPr>
          <w:t>https://comptes-rendus.academie-sciences.fr/page/code-ethique-bonnes-pratique</w:t>
        </w:r>
      </w:hyperlink>
    </w:p>
    <w:p w14:paraId="18EA30EC" w14:textId="77777777" w:rsidR="00FE0D47" w:rsidRPr="00F13194" w:rsidRDefault="00FE0D47" w:rsidP="00F13194">
      <w:pPr>
        <w:pStyle w:val="texte"/>
        <w:shd w:val="clear" w:color="auto" w:fill="FFFFFF"/>
        <w:spacing w:before="240" w:beforeAutospacing="0" w:after="240" w:afterAutospacing="0" w:line="276" w:lineRule="auto"/>
        <w:jc w:val="both"/>
        <w:rPr>
          <w:spacing w:val="4"/>
        </w:rPr>
      </w:pPr>
      <w:hyperlink r:id="rId21" w:history="1">
        <w:r w:rsidRPr="00F13194">
          <w:rPr>
            <w:rStyle w:val="Lienhypertexte"/>
            <w:spacing w:val="4"/>
          </w:rPr>
          <w:t>https://journals.openedition.org/pistes/4981</w:t>
        </w:r>
      </w:hyperlink>
    </w:p>
    <w:p w14:paraId="6B6388C7" w14:textId="77777777" w:rsidR="00FE0D47" w:rsidRPr="003E6F79" w:rsidRDefault="00FE0D47" w:rsidP="00FE0D47">
      <w:pPr>
        <w:jc w:val="both"/>
        <w:rPr>
          <w:rFonts w:ascii="Times New Roman" w:hAnsi="Times New Roman" w:cs="Times New Roman"/>
        </w:rPr>
      </w:pPr>
      <w:hyperlink r:id="rId22" w:history="1">
        <w:r w:rsidRPr="003E6F79">
          <w:rPr>
            <w:rStyle w:val="Lienhypertexte"/>
            <w:rFonts w:ascii="Times New Roman" w:hAnsi="Times New Roman" w:cs="Times New Roman"/>
          </w:rPr>
          <w:t>https://us.sagepub.com/en-us/nam</w:t>
        </w:r>
      </w:hyperlink>
      <w:r w:rsidRPr="003E6F79">
        <w:rPr>
          <w:rFonts w:ascii="Times New Roman" w:hAnsi="Times New Roman" w:cs="Times New Roman"/>
        </w:rPr>
        <w:t xml:space="preserve"> </w:t>
      </w:r>
    </w:p>
    <w:p w14:paraId="6483193A" w14:textId="77777777" w:rsidR="00FE0D47" w:rsidRPr="00F13194" w:rsidRDefault="00FE0D47" w:rsidP="00F13194">
      <w:pPr>
        <w:spacing w:line="276" w:lineRule="auto"/>
        <w:jc w:val="both"/>
        <w:rPr>
          <w:rFonts w:ascii="Times New Roman" w:hAnsi="Times New Roman" w:cs="Times New Roman"/>
        </w:rPr>
      </w:pPr>
      <w:hyperlink r:id="rId23" w:history="1">
        <w:r w:rsidRPr="00F13194">
          <w:rPr>
            <w:rStyle w:val="Lienhypertexte"/>
            <w:rFonts w:ascii="Times New Roman" w:hAnsi="Times New Roman" w:cs="Times New Roman"/>
          </w:rPr>
          <w:t>https://valleyinternational.net/index.php/theijsshi/index</w:t>
        </w:r>
      </w:hyperlink>
      <w:r w:rsidRPr="00F13194">
        <w:rPr>
          <w:rFonts w:ascii="Times New Roman" w:hAnsi="Times New Roman" w:cs="Times New Roman"/>
        </w:rPr>
        <w:t xml:space="preserve">  </w:t>
      </w:r>
    </w:p>
    <w:p w14:paraId="146BA54F" w14:textId="77777777" w:rsidR="00FE0D47" w:rsidRPr="00F13194" w:rsidRDefault="00FE0D47" w:rsidP="00F13194">
      <w:pPr>
        <w:pStyle w:val="texte"/>
        <w:shd w:val="clear" w:color="auto" w:fill="FFFFFF"/>
        <w:spacing w:before="240" w:beforeAutospacing="0" w:after="240" w:afterAutospacing="0" w:line="276" w:lineRule="auto"/>
        <w:jc w:val="both"/>
        <w:rPr>
          <w:rStyle w:val="Lienhypertexte"/>
          <w:spacing w:val="4"/>
        </w:rPr>
      </w:pPr>
      <w:hyperlink r:id="rId24" w:history="1">
        <w:r w:rsidRPr="00F13194">
          <w:rPr>
            <w:rStyle w:val="Lienhypertexte"/>
            <w:spacing w:val="4"/>
          </w:rPr>
          <w:t>https://www.umng-flash.com/revues/4/16</w:t>
        </w:r>
      </w:hyperlink>
    </w:p>
    <w:p w14:paraId="0D238074" w14:textId="3246205F" w:rsidR="006E1A14" w:rsidRPr="00A81ED3" w:rsidRDefault="006E1A14" w:rsidP="00F13194">
      <w:pPr>
        <w:spacing w:after="0" w:line="276" w:lineRule="auto"/>
        <w:rPr>
          <w:rFonts w:ascii="Times New Roman" w:eastAsia="Times New Roman" w:hAnsi="Times New Roman" w:cs="Times New Roman"/>
          <w:kern w:val="0"/>
          <w:lang w:val="en-US"/>
          <w14:ligatures w14:val="none"/>
        </w:rPr>
      </w:pPr>
      <w:r w:rsidRPr="00F13194">
        <w:rPr>
          <w:rFonts w:ascii="Times New Roman" w:eastAsia="Times New Roman" w:hAnsi="Times New Roman" w:cs="Times New Roman"/>
          <w:kern w:val="0"/>
          <w:shd w:val="clear" w:color="auto" w:fill="FFFFFF"/>
          <w14:ligatures w14:val="none"/>
        </w:rPr>
        <w:t xml:space="preserve"> CAMES, 2026, </w:t>
      </w:r>
      <w:r w:rsidRPr="00F13194">
        <w:rPr>
          <w:rStyle w:val="a"/>
          <w:rFonts w:ascii="Times New Roman" w:hAnsi="Times New Roman" w:cs="Times New Roman"/>
          <w:color w:val="000000"/>
          <w:bdr w:val="none" w:sz="0" w:space="0" w:color="auto" w:frame="1"/>
          <w:shd w:val="clear" w:color="auto" w:fill="FFFFFF"/>
        </w:rPr>
        <w:t>Publishing Standards for Literature and Humanities Journals in the CAMES System, Bamako</w:t>
      </w:r>
    </w:p>
    <w:p w14:paraId="77AC7FAE" w14:textId="77777777" w:rsidR="00D01920" w:rsidRPr="00A81ED3" w:rsidRDefault="00D01920" w:rsidP="00F13194">
      <w:pPr>
        <w:pStyle w:val="texte"/>
        <w:shd w:val="clear" w:color="auto" w:fill="FFFFFF"/>
        <w:spacing w:before="240" w:beforeAutospacing="0" w:after="240" w:afterAutospacing="0" w:line="276" w:lineRule="auto"/>
        <w:jc w:val="both"/>
        <w:rPr>
          <w:spacing w:val="4"/>
          <w:lang w:val="en-US"/>
        </w:rPr>
      </w:pPr>
    </w:p>
    <w:p w14:paraId="369C2E1E" w14:textId="77777777" w:rsidR="006C63CD" w:rsidRPr="00A81ED3" w:rsidRDefault="006C63CD" w:rsidP="00F13194">
      <w:pPr>
        <w:pStyle w:val="Default"/>
        <w:spacing w:line="276" w:lineRule="auto"/>
        <w:jc w:val="center"/>
        <w:rPr>
          <w:b/>
          <w:bCs/>
          <w:lang w:val="en-US"/>
        </w:rPr>
      </w:pPr>
      <w:r w:rsidRPr="00A81ED3">
        <w:rPr>
          <w:b/>
          <w:bCs/>
          <w:lang w:val="en-US"/>
        </w:rPr>
        <w:t>Contact:</w:t>
      </w:r>
    </w:p>
    <w:p w14:paraId="20A20646" w14:textId="77777777" w:rsidR="006C63CD" w:rsidRPr="00A81ED3" w:rsidRDefault="006C63CD" w:rsidP="00F13194">
      <w:pPr>
        <w:pStyle w:val="Default"/>
        <w:spacing w:line="276" w:lineRule="auto"/>
        <w:jc w:val="center"/>
        <w:rPr>
          <w:lang w:val="en-US"/>
        </w:rPr>
      </w:pPr>
      <w:r w:rsidRPr="00A81ED3">
        <w:rPr>
          <w:lang w:val="en-US"/>
        </w:rPr>
        <w:t>Laboratory for Research in Educational Sciences (LARSCED)</w:t>
      </w:r>
    </w:p>
    <w:p w14:paraId="02D768F3" w14:textId="77777777" w:rsidR="006C63CD" w:rsidRPr="00F13194" w:rsidRDefault="006C63CD" w:rsidP="00F13194">
      <w:pPr>
        <w:pStyle w:val="Pa11"/>
        <w:spacing w:line="276" w:lineRule="auto"/>
        <w:jc w:val="center"/>
        <w:rPr>
          <w:rFonts w:ascii="Times New Roman" w:hAnsi="Times New Roman" w:cs="Times New Roman"/>
          <w:color w:val="221E1F"/>
          <w:lang w:val="fr-CA"/>
          <w14:ligatures w14:val="none"/>
        </w:rPr>
      </w:pPr>
      <w:r w:rsidRPr="00F13194">
        <w:rPr>
          <w:rFonts w:ascii="Times New Roman" w:hAnsi="Times New Roman" w:cs="Times New Roman"/>
          <w:color w:val="221E1F"/>
          <w14:ligatures w14:val="none"/>
        </w:rPr>
        <w:t>École Normale Supérieure (ENS)</w:t>
      </w:r>
    </w:p>
    <w:p w14:paraId="1CE1EAA0" w14:textId="77777777" w:rsidR="006C63CD" w:rsidRPr="00F13194" w:rsidRDefault="006C63CD" w:rsidP="00F13194">
      <w:pPr>
        <w:pStyle w:val="Pa11"/>
        <w:spacing w:line="276" w:lineRule="auto"/>
        <w:jc w:val="center"/>
        <w:rPr>
          <w:rFonts w:ascii="Times New Roman" w:hAnsi="Times New Roman" w:cs="Times New Roman"/>
          <w:color w:val="221E1F"/>
          <w:lang w:val="fr-CA"/>
          <w14:ligatures w14:val="none"/>
        </w:rPr>
      </w:pPr>
      <w:r w:rsidRPr="00F13194">
        <w:rPr>
          <w:rFonts w:ascii="Times New Roman" w:hAnsi="Times New Roman" w:cs="Times New Roman"/>
          <w:color w:val="221E1F"/>
          <w14:ligatures w14:val="none"/>
        </w:rPr>
        <w:t>Marien Ngouabi University (UMNG)</w:t>
      </w:r>
    </w:p>
    <w:p w14:paraId="361933AF" w14:textId="77777777" w:rsidR="006C63CD" w:rsidRPr="00F13194" w:rsidRDefault="006C63CD" w:rsidP="00F13194">
      <w:pPr>
        <w:widowControl w:val="0"/>
        <w:spacing w:after="0" w:line="276" w:lineRule="auto"/>
        <w:jc w:val="center"/>
        <w:rPr>
          <w:rFonts w:ascii="Times New Roman" w:hAnsi="Times New Roman" w:cs="Times New Roman"/>
          <w:lang w:val="fr-CA"/>
        </w:rPr>
      </w:pPr>
      <w:hyperlink r:id="rId25" w:history="1">
        <w:r w:rsidRPr="00F13194">
          <w:rPr>
            <w:rStyle w:val="Lienhypertexte"/>
            <w:rFonts w:ascii="Times New Roman" w:hAnsi="Times New Roman" w:cs="Times New Roman"/>
            <w:b/>
            <w:bCs/>
          </w:rPr>
          <w:t>www.lakisa.larsced.cg</w:t>
        </w:r>
      </w:hyperlink>
      <w:r w:rsidRPr="00F13194">
        <w:rPr>
          <w:rFonts w:ascii="Times New Roman" w:hAnsi="Times New Roman" w:cs="Times New Roman"/>
        </w:rPr>
        <w:t xml:space="preserve"> </w:t>
      </w:r>
    </w:p>
    <w:p w14:paraId="7FE08FD8" w14:textId="77777777" w:rsidR="006C63CD" w:rsidRPr="00F13194" w:rsidRDefault="006C63CD" w:rsidP="00F13194">
      <w:pPr>
        <w:widowControl w:val="0"/>
        <w:spacing w:after="0" w:line="276" w:lineRule="auto"/>
        <w:jc w:val="center"/>
        <w:rPr>
          <w:rFonts w:ascii="Times New Roman" w:hAnsi="Times New Roman" w:cs="Times New Roman"/>
          <w:lang w:val="fr-CA"/>
        </w:rPr>
      </w:pPr>
      <w:hyperlink r:id="rId26" w:history="1">
        <w:r w:rsidRPr="00F13194">
          <w:rPr>
            <w:rStyle w:val="Lienhypertexte"/>
            <w:rFonts w:ascii="Times New Roman" w:hAnsi="Times New Roman" w:cs="Times New Roman"/>
            <w:b/>
            <w:bCs/>
          </w:rPr>
          <w:t>revue.lakisa@larsced.cg</w:t>
        </w:r>
      </w:hyperlink>
      <w:r w:rsidRPr="00F13194">
        <w:rPr>
          <w:rFonts w:ascii="Times New Roman" w:hAnsi="Times New Roman" w:cs="Times New Roman"/>
        </w:rPr>
        <w:t xml:space="preserve"> </w:t>
      </w:r>
    </w:p>
    <w:p w14:paraId="64FB586A" w14:textId="77777777" w:rsidR="006C63CD" w:rsidRPr="00F13194" w:rsidRDefault="006C63CD" w:rsidP="00F13194">
      <w:pPr>
        <w:widowControl w:val="0"/>
        <w:spacing w:after="0" w:line="276" w:lineRule="auto"/>
        <w:jc w:val="center"/>
        <w:rPr>
          <w:rFonts w:ascii="Times New Roman" w:hAnsi="Times New Roman" w:cs="Times New Roman"/>
          <w:lang w:val="fr-CA"/>
        </w:rPr>
      </w:pPr>
      <w:hyperlink r:id="rId27" w:history="1">
        <w:r w:rsidRPr="00F13194">
          <w:rPr>
            <w:rStyle w:val="Lienhypertexte"/>
            <w:rFonts w:ascii="Times New Roman" w:hAnsi="Times New Roman" w:cs="Times New Roman"/>
            <w:b/>
            <w:bCs/>
          </w:rPr>
          <w:t>revue.lakisa@umng.cg</w:t>
        </w:r>
      </w:hyperlink>
      <w:r w:rsidRPr="00F13194">
        <w:rPr>
          <w:rFonts w:ascii="Times New Roman" w:hAnsi="Times New Roman" w:cs="Times New Roman"/>
        </w:rPr>
        <w:t xml:space="preserve"> </w:t>
      </w:r>
    </w:p>
    <w:p w14:paraId="4E6B708B" w14:textId="3D36E23F" w:rsidR="0093399A" w:rsidRPr="00F13194" w:rsidRDefault="006C63CD" w:rsidP="00F13194">
      <w:pPr>
        <w:pStyle w:val="Default"/>
        <w:spacing w:line="276" w:lineRule="auto"/>
        <w:jc w:val="center"/>
        <w:rPr>
          <w:i/>
          <w:iCs/>
          <w:color w:val="221E1F"/>
          <w:lang w:val="fr-CA"/>
          <w14:ligatures w14:val="none"/>
        </w:rPr>
      </w:pPr>
      <w:r w:rsidRPr="00F13194">
        <w:rPr>
          <w:color w:val="221E1F"/>
          <w14:ligatures w14:val="none"/>
        </w:rPr>
        <w:t>BP : 237</w:t>
      </w:r>
      <w:r w:rsidRPr="00F13194">
        <w:rPr>
          <w:i/>
          <w:iCs/>
          <w:color w:val="221E1F"/>
          <w14:ligatures w14:val="none"/>
        </w:rPr>
        <w:t xml:space="preserve">, </w:t>
      </w:r>
      <w:r w:rsidRPr="00F13194">
        <w:rPr>
          <w:color w:val="221E1F"/>
          <w14:ligatures w14:val="none"/>
        </w:rPr>
        <w:t>Brazzaville-Congo</w:t>
      </w:r>
    </w:p>
    <w:p w14:paraId="7D926BFE" w14:textId="7545D8B2" w:rsidR="00895C1E" w:rsidRPr="00F13194" w:rsidRDefault="00895C1E" w:rsidP="00F13194">
      <w:pPr>
        <w:spacing w:line="276" w:lineRule="auto"/>
        <w:rPr>
          <w:rFonts w:ascii="Times New Roman" w:hAnsi="Times New Roman" w:cs="Times New Roman"/>
          <w:lang w:val="fr-FR" w:eastAsia="en-US"/>
        </w:rPr>
      </w:pPr>
    </w:p>
    <w:p w14:paraId="13971463" w14:textId="25F5C6D9" w:rsidR="00895C1E" w:rsidRPr="00F13194" w:rsidRDefault="00895C1E" w:rsidP="00F13194">
      <w:pPr>
        <w:spacing w:line="276" w:lineRule="auto"/>
        <w:rPr>
          <w:rFonts w:ascii="Times New Roman" w:hAnsi="Times New Roman" w:cs="Times New Roman"/>
          <w:lang w:val="fr-FR" w:eastAsia="en-US"/>
        </w:rPr>
      </w:pPr>
    </w:p>
    <w:p w14:paraId="60DA451A" w14:textId="3099E138" w:rsidR="00895C1E" w:rsidRPr="00F13194" w:rsidRDefault="00895C1E" w:rsidP="00F13194">
      <w:pPr>
        <w:spacing w:line="276" w:lineRule="auto"/>
        <w:rPr>
          <w:rFonts w:ascii="Times New Roman" w:hAnsi="Times New Roman" w:cs="Times New Roman"/>
          <w:lang w:val="fr-FR" w:eastAsia="en-US"/>
        </w:rPr>
      </w:pPr>
    </w:p>
    <w:p w14:paraId="1A61F4F7" w14:textId="3AFF767B" w:rsidR="00895C1E" w:rsidRPr="00F13194" w:rsidRDefault="00895C1E" w:rsidP="00F13194">
      <w:pPr>
        <w:spacing w:line="276" w:lineRule="auto"/>
        <w:rPr>
          <w:rFonts w:ascii="Times New Roman" w:hAnsi="Times New Roman" w:cs="Times New Roman"/>
          <w:lang w:val="fr-FR" w:eastAsia="en-US"/>
        </w:rPr>
      </w:pPr>
    </w:p>
    <w:p w14:paraId="0F912778" w14:textId="2B517A1C" w:rsidR="008E21C8" w:rsidRPr="00F13194" w:rsidRDefault="008E21C8" w:rsidP="00924EE8">
      <w:pPr>
        <w:pStyle w:val="Default"/>
        <w:spacing w:line="276" w:lineRule="auto"/>
      </w:pPr>
    </w:p>
    <w:sectPr w:rsidR="008E21C8" w:rsidRPr="00F13194" w:rsidSect="00F13194">
      <w:headerReference w:type="default" r:id="rId2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D13FE" w14:textId="77777777" w:rsidR="00307DEE" w:rsidRDefault="00307DEE" w:rsidP="00F5462E">
      <w:pPr>
        <w:spacing w:after="0" w:line="240" w:lineRule="auto"/>
      </w:pPr>
      <w:r>
        <w:separator/>
      </w:r>
    </w:p>
  </w:endnote>
  <w:endnote w:type="continuationSeparator" w:id="0">
    <w:p w14:paraId="2DE2D702" w14:textId="77777777" w:rsidR="00307DEE" w:rsidRDefault="00307DEE" w:rsidP="00F54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134858"/>
      <w:docPartObj>
        <w:docPartGallery w:val="Page Numbers (Bottom of Page)"/>
        <w:docPartUnique/>
      </w:docPartObj>
    </w:sdtPr>
    <w:sdtContent>
      <w:p w14:paraId="2797C04D" w14:textId="6E696DB6" w:rsidR="00285E44" w:rsidRDefault="00285E44">
        <w:pPr>
          <w:pStyle w:val="Pieddepage"/>
          <w:jc w:val="center"/>
        </w:pPr>
        <w:r>
          <w:fldChar w:fldCharType="begin"/>
        </w:r>
        <w:r>
          <w:instrText>PAGE   \* MERGEFORMAT</w:instrText>
        </w:r>
        <w:r>
          <w:fldChar w:fldCharType="separate"/>
        </w:r>
        <w:r>
          <w:t>2</w:t>
        </w:r>
        <w:r>
          <w:fldChar w:fldCharType="end"/>
        </w:r>
      </w:p>
    </w:sdtContent>
  </w:sdt>
  <w:p w14:paraId="5A46FD83" w14:textId="77777777" w:rsidR="00285E44" w:rsidRDefault="00285E4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92D4B" w14:textId="77777777" w:rsidR="00307DEE" w:rsidRDefault="00307DEE" w:rsidP="00F5462E">
      <w:pPr>
        <w:spacing w:after="0" w:line="240" w:lineRule="auto"/>
      </w:pPr>
      <w:r>
        <w:separator/>
      </w:r>
    </w:p>
  </w:footnote>
  <w:footnote w:type="continuationSeparator" w:id="0">
    <w:p w14:paraId="7FC4D2D5" w14:textId="77777777" w:rsidR="00307DEE" w:rsidRDefault="00307DEE" w:rsidP="00F546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4AD7A" w14:textId="7EE5AE2A" w:rsidR="00F13194" w:rsidRDefault="00F13194" w:rsidP="00F13194">
    <w:pPr>
      <w:pStyle w:val="En-tte"/>
      <w:jc w:val="center"/>
    </w:pPr>
    <w:r>
      <w:rPr>
        <w:noProof/>
      </w:rPr>
      <w:drawing>
        <wp:inline distT="0" distB="0" distL="0" distR="0" wp14:anchorId="4C578069" wp14:editId="491C0312">
          <wp:extent cx="6120130" cy="926465"/>
          <wp:effectExtent l="0" t="0" r="0"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6120130" cy="92646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3293" w14:textId="77777777" w:rsidR="008E21C8" w:rsidRDefault="008E21C8" w:rsidP="00F13194">
    <w:pPr>
      <w:pStyle w:val="En-tte"/>
      <w:jc w:val="center"/>
    </w:pPr>
    <w:r>
      <w:rPr>
        <w:noProof/>
      </w:rPr>
      <w:drawing>
        <wp:inline distT="0" distB="0" distL="0" distR="0" wp14:anchorId="5A2928C2" wp14:editId="780D77E9">
          <wp:extent cx="6120130" cy="926465"/>
          <wp:effectExtent l="0" t="0" r="0" b="698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6120130" cy="9264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decimal"/>
      <w:lvlText w:val="%1."/>
      <w:lvlJc w:val="left"/>
      <w:pPr>
        <w:tabs>
          <w:tab w:val="num" w:pos="0"/>
        </w:tabs>
        <w:ind w:left="720" w:hanging="360"/>
      </w:pPr>
    </w:lvl>
  </w:abstractNum>
  <w:abstractNum w:abstractNumId="1" w15:restartNumberingAfterBreak="0">
    <w:nsid w:val="01C06348"/>
    <w:multiLevelType w:val="multilevel"/>
    <w:tmpl w:val="399C9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276724"/>
    <w:multiLevelType w:val="multilevel"/>
    <w:tmpl w:val="340A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A368E"/>
    <w:multiLevelType w:val="multilevel"/>
    <w:tmpl w:val="63BEF6C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C3394B"/>
    <w:multiLevelType w:val="multilevel"/>
    <w:tmpl w:val="510A6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52C4E"/>
    <w:multiLevelType w:val="hybridMultilevel"/>
    <w:tmpl w:val="93DE212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0D7151A3"/>
    <w:multiLevelType w:val="multilevel"/>
    <w:tmpl w:val="46208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710553"/>
    <w:multiLevelType w:val="multilevel"/>
    <w:tmpl w:val="CA362E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2CC3DC0"/>
    <w:multiLevelType w:val="multilevel"/>
    <w:tmpl w:val="EECCCD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CB0433"/>
    <w:multiLevelType w:val="hybridMultilevel"/>
    <w:tmpl w:val="7C8680E6"/>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0" w15:restartNumberingAfterBreak="0">
    <w:nsid w:val="18826E76"/>
    <w:multiLevelType w:val="hybridMultilevel"/>
    <w:tmpl w:val="A946556C"/>
    <w:lvl w:ilvl="0" w:tplc="0C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AB378F6"/>
    <w:multiLevelType w:val="hybridMultilevel"/>
    <w:tmpl w:val="E4AE7E8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1B2B72A2"/>
    <w:multiLevelType w:val="hybridMultilevel"/>
    <w:tmpl w:val="18D03B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B856545"/>
    <w:multiLevelType w:val="multilevel"/>
    <w:tmpl w:val="EECCCD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F983C9A"/>
    <w:multiLevelType w:val="multilevel"/>
    <w:tmpl w:val="580C5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CE54EA"/>
    <w:multiLevelType w:val="multilevel"/>
    <w:tmpl w:val="97E80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CF0BB1"/>
    <w:multiLevelType w:val="hybridMultilevel"/>
    <w:tmpl w:val="0908EA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ED01BAF"/>
    <w:multiLevelType w:val="multilevel"/>
    <w:tmpl w:val="90CC8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A00580"/>
    <w:multiLevelType w:val="hybridMultilevel"/>
    <w:tmpl w:val="4A8EBC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22C7E45"/>
    <w:multiLevelType w:val="multilevel"/>
    <w:tmpl w:val="CA1E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2D1D66"/>
    <w:multiLevelType w:val="multilevel"/>
    <w:tmpl w:val="9B1E59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9146DF6"/>
    <w:multiLevelType w:val="hybridMultilevel"/>
    <w:tmpl w:val="6804DECA"/>
    <w:lvl w:ilvl="0" w:tplc="040C0003">
      <w:start w:val="1"/>
      <w:numFmt w:val="bullet"/>
      <w:lvlText w:val="o"/>
      <w:lvlJc w:val="left"/>
      <w:pPr>
        <w:ind w:left="927" w:hanging="360"/>
      </w:pPr>
      <w:rPr>
        <w:rFonts w:ascii="Courier New" w:hAnsi="Courier New" w:cs="Courier New"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2" w15:restartNumberingAfterBreak="0">
    <w:nsid w:val="3C0F4978"/>
    <w:multiLevelType w:val="hybridMultilevel"/>
    <w:tmpl w:val="87C06BF0"/>
    <w:lvl w:ilvl="0" w:tplc="0C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3" w15:restartNumberingAfterBreak="0">
    <w:nsid w:val="3C3C1D38"/>
    <w:multiLevelType w:val="hybridMultilevel"/>
    <w:tmpl w:val="6504EA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3C996A33"/>
    <w:multiLevelType w:val="multilevel"/>
    <w:tmpl w:val="0C325D9A"/>
    <w:lvl w:ilvl="0">
      <w:start w:val="1"/>
      <w:numFmt w:val="decimal"/>
      <w:lvlText w:val="%1."/>
      <w:lvlJc w:val="left"/>
      <w:pPr>
        <w:ind w:left="720" w:hanging="360"/>
      </w:pPr>
      <w:rPr>
        <w:rFonts w:hint="default"/>
      </w:rPr>
    </w:lvl>
    <w:lvl w:ilvl="1">
      <w:start w:val="10"/>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F130C11"/>
    <w:multiLevelType w:val="hybridMultilevel"/>
    <w:tmpl w:val="47E20810"/>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6" w15:restartNumberingAfterBreak="0">
    <w:nsid w:val="443A333E"/>
    <w:multiLevelType w:val="multilevel"/>
    <w:tmpl w:val="154E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E053DF"/>
    <w:multiLevelType w:val="multilevel"/>
    <w:tmpl w:val="960E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3D42F7"/>
    <w:multiLevelType w:val="multilevel"/>
    <w:tmpl w:val="64E64F86"/>
    <w:lvl w:ilvl="0">
      <w:start w:val="1"/>
      <w:numFmt w:val="bullet"/>
      <w:lvlText w:val=""/>
      <w:lvlJc w:val="left"/>
      <w:pPr>
        <w:ind w:left="720" w:hanging="360"/>
      </w:pPr>
      <w:rPr>
        <w:rFonts w:ascii="Symbol" w:hAnsi="Symbol"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6D47ED1"/>
    <w:multiLevelType w:val="hybridMultilevel"/>
    <w:tmpl w:val="BD2CE8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70E328F"/>
    <w:multiLevelType w:val="multilevel"/>
    <w:tmpl w:val="64E64F86"/>
    <w:lvl w:ilvl="0">
      <w:start w:val="1"/>
      <w:numFmt w:val="bullet"/>
      <w:lvlText w:val=""/>
      <w:lvlJc w:val="left"/>
      <w:pPr>
        <w:ind w:left="720" w:hanging="360"/>
      </w:pPr>
      <w:rPr>
        <w:rFonts w:ascii="Symbol" w:hAnsi="Symbol"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8261FA7"/>
    <w:multiLevelType w:val="hybridMultilevel"/>
    <w:tmpl w:val="EE7006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487C7AE5"/>
    <w:multiLevelType w:val="multilevel"/>
    <w:tmpl w:val="F690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D92E7E"/>
    <w:multiLevelType w:val="hybridMultilevel"/>
    <w:tmpl w:val="DA5A2F7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4" w15:restartNumberingAfterBreak="0">
    <w:nsid w:val="4B3322AC"/>
    <w:multiLevelType w:val="multilevel"/>
    <w:tmpl w:val="98CE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C33454"/>
    <w:multiLevelType w:val="multilevel"/>
    <w:tmpl w:val="EECCCD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C9D783E"/>
    <w:multiLevelType w:val="hybridMultilevel"/>
    <w:tmpl w:val="597EA2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03E2E77"/>
    <w:multiLevelType w:val="multilevel"/>
    <w:tmpl w:val="80EEA6AE"/>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07010DB"/>
    <w:multiLevelType w:val="hybridMultilevel"/>
    <w:tmpl w:val="9E9C78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3187AD1"/>
    <w:multiLevelType w:val="multilevel"/>
    <w:tmpl w:val="C8109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066C8E"/>
    <w:multiLevelType w:val="multilevel"/>
    <w:tmpl w:val="AA84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A37B41"/>
    <w:multiLevelType w:val="multilevel"/>
    <w:tmpl w:val="9B1E59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AC86965"/>
    <w:multiLevelType w:val="multilevel"/>
    <w:tmpl w:val="87D4521E"/>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B1A46F7"/>
    <w:multiLevelType w:val="hybridMultilevel"/>
    <w:tmpl w:val="88C2EF50"/>
    <w:lvl w:ilvl="0" w:tplc="0C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4" w15:restartNumberingAfterBreak="0">
    <w:nsid w:val="5C5034F1"/>
    <w:multiLevelType w:val="multilevel"/>
    <w:tmpl w:val="218E8B88"/>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5E291F5B"/>
    <w:multiLevelType w:val="hybridMultilevel"/>
    <w:tmpl w:val="A574DFA6"/>
    <w:lvl w:ilvl="0" w:tplc="0C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6" w15:restartNumberingAfterBreak="0">
    <w:nsid w:val="614E3214"/>
    <w:multiLevelType w:val="hybridMultilevel"/>
    <w:tmpl w:val="BA3645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1A40C7F"/>
    <w:multiLevelType w:val="multilevel"/>
    <w:tmpl w:val="EECCCD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3CE3156"/>
    <w:multiLevelType w:val="hybridMultilevel"/>
    <w:tmpl w:val="C2945E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64B24F1F"/>
    <w:multiLevelType w:val="multilevel"/>
    <w:tmpl w:val="041C08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6C27BFD"/>
    <w:multiLevelType w:val="hybridMultilevel"/>
    <w:tmpl w:val="DE0861F2"/>
    <w:lvl w:ilvl="0" w:tplc="040C0003">
      <w:start w:val="1"/>
      <w:numFmt w:val="bullet"/>
      <w:lvlText w:val="o"/>
      <w:lvlJc w:val="left"/>
      <w:pPr>
        <w:ind w:left="1134" w:hanging="360"/>
      </w:pPr>
      <w:rPr>
        <w:rFonts w:ascii="Courier New" w:hAnsi="Courier New" w:cs="Courier New" w:hint="default"/>
      </w:rPr>
    </w:lvl>
    <w:lvl w:ilvl="1" w:tplc="040C0003" w:tentative="1">
      <w:start w:val="1"/>
      <w:numFmt w:val="bullet"/>
      <w:lvlText w:val="o"/>
      <w:lvlJc w:val="left"/>
      <w:pPr>
        <w:ind w:left="1854" w:hanging="360"/>
      </w:pPr>
      <w:rPr>
        <w:rFonts w:ascii="Courier New" w:hAnsi="Courier New" w:cs="Courier New" w:hint="default"/>
      </w:rPr>
    </w:lvl>
    <w:lvl w:ilvl="2" w:tplc="040C0005" w:tentative="1">
      <w:start w:val="1"/>
      <w:numFmt w:val="bullet"/>
      <w:lvlText w:val=""/>
      <w:lvlJc w:val="left"/>
      <w:pPr>
        <w:ind w:left="2574" w:hanging="360"/>
      </w:pPr>
      <w:rPr>
        <w:rFonts w:ascii="Wingdings" w:hAnsi="Wingdings" w:cs="Wingdings" w:hint="default"/>
      </w:rPr>
    </w:lvl>
    <w:lvl w:ilvl="3" w:tplc="040C0001" w:tentative="1">
      <w:start w:val="1"/>
      <w:numFmt w:val="bullet"/>
      <w:lvlText w:val=""/>
      <w:lvlJc w:val="left"/>
      <w:pPr>
        <w:ind w:left="3294" w:hanging="360"/>
      </w:pPr>
      <w:rPr>
        <w:rFonts w:ascii="Symbol" w:hAnsi="Symbol" w:cs="Symbol" w:hint="default"/>
      </w:rPr>
    </w:lvl>
    <w:lvl w:ilvl="4" w:tplc="040C0003" w:tentative="1">
      <w:start w:val="1"/>
      <w:numFmt w:val="bullet"/>
      <w:lvlText w:val="o"/>
      <w:lvlJc w:val="left"/>
      <w:pPr>
        <w:ind w:left="4014" w:hanging="360"/>
      </w:pPr>
      <w:rPr>
        <w:rFonts w:ascii="Courier New" w:hAnsi="Courier New" w:cs="Courier New" w:hint="default"/>
      </w:rPr>
    </w:lvl>
    <w:lvl w:ilvl="5" w:tplc="040C0005" w:tentative="1">
      <w:start w:val="1"/>
      <w:numFmt w:val="bullet"/>
      <w:lvlText w:val=""/>
      <w:lvlJc w:val="left"/>
      <w:pPr>
        <w:ind w:left="4734" w:hanging="360"/>
      </w:pPr>
      <w:rPr>
        <w:rFonts w:ascii="Wingdings" w:hAnsi="Wingdings" w:cs="Wingdings" w:hint="default"/>
      </w:rPr>
    </w:lvl>
    <w:lvl w:ilvl="6" w:tplc="040C0001" w:tentative="1">
      <w:start w:val="1"/>
      <w:numFmt w:val="bullet"/>
      <w:lvlText w:val=""/>
      <w:lvlJc w:val="left"/>
      <w:pPr>
        <w:ind w:left="5454" w:hanging="360"/>
      </w:pPr>
      <w:rPr>
        <w:rFonts w:ascii="Symbol" w:hAnsi="Symbol" w:cs="Symbol" w:hint="default"/>
      </w:rPr>
    </w:lvl>
    <w:lvl w:ilvl="7" w:tplc="040C0003" w:tentative="1">
      <w:start w:val="1"/>
      <w:numFmt w:val="bullet"/>
      <w:lvlText w:val="o"/>
      <w:lvlJc w:val="left"/>
      <w:pPr>
        <w:ind w:left="6174" w:hanging="360"/>
      </w:pPr>
      <w:rPr>
        <w:rFonts w:ascii="Courier New" w:hAnsi="Courier New" w:cs="Courier New" w:hint="default"/>
      </w:rPr>
    </w:lvl>
    <w:lvl w:ilvl="8" w:tplc="040C0005" w:tentative="1">
      <w:start w:val="1"/>
      <w:numFmt w:val="bullet"/>
      <w:lvlText w:val=""/>
      <w:lvlJc w:val="left"/>
      <w:pPr>
        <w:ind w:left="6894" w:hanging="360"/>
      </w:pPr>
      <w:rPr>
        <w:rFonts w:ascii="Wingdings" w:hAnsi="Wingdings" w:cs="Wingdings" w:hint="default"/>
      </w:rPr>
    </w:lvl>
  </w:abstractNum>
  <w:abstractNum w:abstractNumId="51" w15:restartNumberingAfterBreak="0">
    <w:nsid w:val="69C45819"/>
    <w:multiLevelType w:val="hybridMultilevel"/>
    <w:tmpl w:val="E1CCE8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2" w15:restartNumberingAfterBreak="0">
    <w:nsid w:val="6A340809"/>
    <w:multiLevelType w:val="multilevel"/>
    <w:tmpl w:val="EECCCD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A9763E5"/>
    <w:multiLevelType w:val="hybridMultilevel"/>
    <w:tmpl w:val="427E4CDA"/>
    <w:lvl w:ilvl="0" w:tplc="0C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4" w15:restartNumberingAfterBreak="0">
    <w:nsid w:val="6DFC1EFC"/>
    <w:multiLevelType w:val="hybridMultilevel"/>
    <w:tmpl w:val="D5E8BF4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2783AF4"/>
    <w:multiLevelType w:val="multilevel"/>
    <w:tmpl w:val="B6600BAA"/>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6" w15:restartNumberingAfterBreak="0">
    <w:nsid w:val="72A04649"/>
    <w:multiLevelType w:val="multilevel"/>
    <w:tmpl w:val="165889A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3AE256A"/>
    <w:multiLevelType w:val="multilevel"/>
    <w:tmpl w:val="9B1E59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76033588"/>
    <w:multiLevelType w:val="multilevel"/>
    <w:tmpl w:val="D9900C2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D6A22FF"/>
    <w:multiLevelType w:val="hybridMultilevel"/>
    <w:tmpl w:val="60028FB0"/>
    <w:lvl w:ilvl="0" w:tplc="2616A152">
      <w:start w:val="1"/>
      <w:numFmt w:val="decimal"/>
      <w:lvlText w:val="%1-"/>
      <w:lvlJc w:val="left"/>
      <w:pPr>
        <w:ind w:left="720" w:hanging="360"/>
      </w:pPr>
      <w:rPr>
        <w:rFonts w:hint="default"/>
        <w:color w:val="auto"/>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315962763">
    <w:abstractNumId w:val="9"/>
  </w:num>
  <w:num w:numId="2" w16cid:durableId="1274705064">
    <w:abstractNumId w:val="59"/>
  </w:num>
  <w:num w:numId="3" w16cid:durableId="1587224721">
    <w:abstractNumId w:val="0"/>
  </w:num>
  <w:num w:numId="4" w16cid:durableId="2085178677">
    <w:abstractNumId w:val="38"/>
  </w:num>
  <w:num w:numId="5" w16cid:durableId="1612784427">
    <w:abstractNumId w:val="50"/>
  </w:num>
  <w:num w:numId="6" w16cid:durableId="1500651619">
    <w:abstractNumId w:val="54"/>
  </w:num>
  <w:num w:numId="7" w16cid:durableId="905798497">
    <w:abstractNumId w:val="16"/>
  </w:num>
  <w:num w:numId="8" w16cid:durableId="1404336250">
    <w:abstractNumId w:val="21"/>
  </w:num>
  <w:num w:numId="9" w16cid:durableId="1328512926">
    <w:abstractNumId w:val="36"/>
  </w:num>
  <w:num w:numId="10" w16cid:durableId="2095004155">
    <w:abstractNumId w:val="46"/>
  </w:num>
  <w:num w:numId="11" w16cid:durableId="720980631">
    <w:abstractNumId w:val="42"/>
  </w:num>
  <w:num w:numId="12" w16cid:durableId="773088580">
    <w:abstractNumId w:val="51"/>
  </w:num>
  <w:num w:numId="13" w16cid:durableId="2140567452">
    <w:abstractNumId w:val="29"/>
  </w:num>
  <w:num w:numId="14" w16cid:durableId="901477076">
    <w:abstractNumId w:val="23"/>
  </w:num>
  <w:num w:numId="15" w16cid:durableId="543561131">
    <w:abstractNumId w:val="18"/>
  </w:num>
  <w:num w:numId="16" w16cid:durableId="1848061503">
    <w:abstractNumId w:val="31"/>
  </w:num>
  <w:num w:numId="17" w16cid:durableId="567804402">
    <w:abstractNumId w:val="48"/>
  </w:num>
  <w:num w:numId="18" w16cid:durableId="682168890">
    <w:abstractNumId w:val="12"/>
  </w:num>
  <w:num w:numId="19" w16cid:durableId="1754548622">
    <w:abstractNumId w:val="57"/>
  </w:num>
  <w:num w:numId="20" w16cid:durableId="962736925">
    <w:abstractNumId w:val="33"/>
  </w:num>
  <w:num w:numId="21" w16cid:durableId="1242524624">
    <w:abstractNumId w:val="45"/>
  </w:num>
  <w:num w:numId="22" w16cid:durableId="810752057">
    <w:abstractNumId w:val="53"/>
  </w:num>
  <w:num w:numId="23" w16cid:durableId="1849519150">
    <w:abstractNumId w:val="10"/>
  </w:num>
  <w:num w:numId="24" w16cid:durableId="1949464582">
    <w:abstractNumId w:val="22"/>
  </w:num>
  <w:num w:numId="25" w16cid:durableId="1220894414">
    <w:abstractNumId w:val="43"/>
  </w:num>
  <w:num w:numId="26" w16cid:durableId="1109394078">
    <w:abstractNumId w:val="20"/>
  </w:num>
  <w:num w:numId="27" w16cid:durableId="559637059">
    <w:abstractNumId w:val="2"/>
  </w:num>
  <w:num w:numId="28" w16cid:durableId="532155695">
    <w:abstractNumId w:val="40"/>
  </w:num>
  <w:num w:numId="29" w16cid:durableId="544292238">
    <w:abstractNumId w:val="17"/>
  </w:num>
  <w:num w:numId="30" w16cid:durableId="398676489">
    <w:abstractNumId w:val="32"/>
  </w:num>
  <w:num w:numId="31" w16cid:durableId="396054924">
    <w:abstractNumId w:val="39"/>
  </w:num>
  <w:num w:numId="32" w16cid:durableId="409544178">
    <w:abstractNumId w:val="1"/>
  </w:num>
  <w:num w:numId="33" w16cid:durableId="1749418242">
    <w:abstractNumId w:val="44"/>
  </w:num>
  <w:num w:numId="34" w16cid:durableId="1483619966">
    <w:abstractNumId w:val="41"/>
  </w:num>
  <w:num w:numId="35" w16cid:durableId="2131126401">
    <w:abstractNumId w:val="28"/>
  </w:num>
  <w:num w:numId="36" w16cid:durableId="1099065271">
    <w:abstractNumId w:val="30"/>
  </w:num>
  <w:num w:numId="37" w16cid:durableId="2115322040">
    <w:abstractNumId w:val="55"/>
  </w:num>
  <w:num w:numId="38" w16cid:durableId="1093088021">
    <w:abstractNumId w:val="11"/>
  </w:num>
  <w:num w:numId="39" w16cid:durableId="949164102">
    <w:abstractNumId w:val="49"/>
  </w:num>
  <w:num w:numId="40" w16cid:durableId="322706826">
    <w:abstractNumId w:val="37"/>
  </w:num>
  <w:num w:numId="41" w16cid:durableId="1308313971">
    <w:abstractNumId w:val="24"/>
  </w:num>
  <w:num w:numId="42" w16cid:durableId="1513029758">
    <w:abstractNumId w:val="56"/>
  </w:num>
  <w:num w:numId="43" w16cid:durableId="715011366">
    <w:abstractNumId w:val="25"/>
  </w:num>
  <w:num w:numId="44" w16cid:durableId="672218797">
    <w:abstractNumId w:val="52"/>
  </w:num>
  <w:num w:numId="45" w16cid:durableId="889540978">
    <w:abstractNumId w:val="8"/>
  </w:num>
  <w:num w:numId="46" w16cid:durableId="1029255778">
    <w:abstractNumId w:val="47"/>
  </w:num>
  <w:num w:numId="47" w16cid:durableId="211230145">
    <w:abstractNumId w:val="13"/>
  </w:num>
  <w:num w:numId="48" w16cid:durableId="1708023363">
    <w:abstractNumId w:val="35"/>
  </w:num>
  <w:num w:numId="49" w16cid:durableId="1038631198">
    <w:abstractNumId w:val="7"/>
  </w:num>
  <w:num w:numId="50" w16cid:durableId="1367562271">
    <w:abstractNumId w:val="3"/>
  </w:num>
  <w:num w:numId="51" w16cid:durableId="1243563880">
    <w:abstractNumId w:val="14"/>
  </w:num>
  <w:num w:numId="52" w16cid:durableId="1083645231">
    <w:abstractNumId w:val="19"/>
  </w:num>
  <w:num w:numId="53" w16cid:durableId="1457017474">
    <w:abstractNumId w:val="27"/>
  </w:num>
  <w:num w:numId="54" w16cid:durableId="506987892">
    <w:abstractNumId w:val="4"/>
  </w:num>
  <w:num w:numId="55" w16cid:durableId="1584335409">
    <w:abstractNumId w:val="6"/>
  </w:num>
  <w:num w:numId="56" w16cid:durableId="2115784407">
    <w:abstractNumId w:val="15"/>
  </w:num>
  <w:num w:numId="57" w16cid:durableId="176509074">
    <w:abstractNumId w:val="34"/>
  </w:num>
  <w:num w:numId="58" w16cid:durableId="950093130">
    <w:abstractNumId w:val="26"/>
  </w:num>
  <w:num w:numId="59" w16cid:durableId="716394358">
    <w:abstractNumId w:val="58"/>
  </w:num>
  <w:num w:numId="60" w16cid:durableId="227486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3E3"/>
    <w:rsid w:val="00060829"/>
    <w:rsid w:val="00067142"/>
    <w:rsid w:val="001A2E52"/>
    <w:rsid w:val="001B551E"/>
    <w:rsid w:val="002414B7"/>
    <w:rsid w:val="00285E44"/>
    <w:rsid w:val="002A5556"/>
    <w:rsid w:val="002E6492"/>
    <w:rsid w:val="00307DEE"/>
    <w:rsid w:val="003242A9"/>
    <w:rsid w:val="0039704A"/>
    <w:rsid w:val="00404F56"/>
    <w:rsid w:val="00482F14"/>
    <w:rsid w:val="004E0508"/>
    <w:rsid w:val="00500086"/>
    <w:rsid w:val="00602B6D"/>
    <w:rsid w:val="006662BA"/>
    <w:rsid w:val="00673012"/>
    <w:rsid w:val="00683811"/>
    <w:rsid w:val="00694A0E"/>
    <w:rsid w:val="006A24B2"/>
    <w:rsid w:val="006A3820"/>
    <w:rsid w:val="006B1BA1"/>
    <w:rsid w:val="006C63CD"/>
    <w:rsid w:val="006E1A14"/>
    <w:rsid w:val="006F0E1B"/>
    <w:rsid w:val="0071592A"/>
    <w:rsid w:val="007318B6"/>
    <w:rsid w:val="00761794"/>
    <w:rsid w:val="007833E3"/>
    <w:rsid w:val="00895C1E"/>
    <w:rsid w:val="008E21C8"/>
    <w:rsid w:val="008E7D7E"/>
    <w:rsid w:val="00904DA0"/>
    <w:rsid w:val="00906775"/>
    <w:rsid w:val="00924EE8"/>
    <w:rsid w:val="009328D4"/>
    <w:rsid w:val="0093399A"/>
    <w:rsid w:val="009457C4"/>
    <w:rsid w:val="009652FF"/>
    <w:rsid w:val="009D113F"/>
    <w:rsid w:val="00A03D37"/>
    <w:rsid w:val="00A052C3"/>
    <w:rsid w:val="00A07B67"/>
    <w:rsid w:val="00A81ED3"/>
    <w:rsid w:val="00A84652"/>
    <w:rsid w:val="00AE47B9"/>
    <w:rsid w:val="00B058EA"/>
    <w:rsid w:val="00B54C8F"/>
    <w:rsid w:val="00B65EBA"/>
    <w:rsid w:val="00BC0066"/>
    <w:rsid w:val="00C11111"/>
    <w:rsid w:val="00C835C5"/>
    <w:rsid w:val="00C85ACE"/>
    <w:rsid w:val="00C90CB1"/>
    <w:rsid w:val="00CE622E"/>
    <w:rsid w:val="00CF5A8B"/>
    <w:rsid w:val="00D01920"/>
    <w:rsid w:val="00DA5C02"/>
    <w:rsid w:val="00DB59BE"/>
    <w:rsid w:val="00E03C79"/>
    <w:rsid w:val="00E44F65"/>
    <w:rsid w:val="00E6058F"/>
    <w:rsid w:val="00E768CF"/>
    <w:rsid w:val="00ED5218"/>
    <w:rsid w:val="00F13194"/>
    <w:rsid w:val="00F23CB7"/>
    <w:rsid w:val="00F5462E"/>
    <w:rsid w:val="00FB1B2C"/>
    <w:rsid w:val="00FC4B08"/>
    <w:rsid w:val="00FE0D47"/>
  </w:rsids>
  <m:mathPr>
    <m:mathFont m:val="Cambria Math"/>
    <m:brkBin m:val="before"/>
    <m:brkBinSub m:val="--"/>
    <m:smallFrac m:val="0"/>
    <m:dispDef/>
    <m:lMargin m:val="0"/>
    <m:rMargin m:val="0"/>
    <m:defJc m:val="centerGroup"/>
    <m:wrapIndent m:val="1440"/>
    <m:intLim m:val="subSup"/>
    <m:naryLim m:val="undOvr"/>
  </m:mathPr>
  <w:themeFontLang w:val="fr-C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87DA1"/>
  <w15:chartTrackingRefBased/>
  <w15:docId w15:val="{C7767796-2225-4F2D-B6A9-4DB32BD78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E3"/>
  </w:style>
  <w:style w:type="paragraph" w:styleId="Titre2">
    <w:name w:val="heading 2"/>
    <w:basedOn w:val="Normal"/>
    <w:link w:val="Titre2Car"/>
    <w:uiPriority w:val="9"/>
    <w:qFormat/>
    <w:rsid w:val="007318B6"/>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CE622E"/>
    <w:rPr>
      <w:i/>
      <w:iCs/>
    </w:rPr>
  </w:style>
  <w:style w:type="paragraph" w:customStyle="1" w:styleId="texte">
    <w:name w:val="texte"/>
    <w:basedOn w:val="Normal"/>
    <w:rsid w:val="00CE622E"/>
    <w:pPr>
      <w:spacing w:before="100" w:beforeAutospacing="1" w:after="100" w:afterAutospacing="1" w:line="240" w:lineRule="auto"/>
    </w:pPr>
    <w:rPr>
      <w:rFonts w:ascii="Times New Roman" w:eastAsia="Times New Roman" w:hAnsi="Times New Roman" w:cs="Times New Roman"/>
      <w:kern w:val="0"/>
    </w:rPr>
  </w:style>
  <w:style w:type="paragraph" w:customStyle="1" w:styleId="ql-align-justify">
    <w:name w:val="ql-align-justify"/>
    <w:basedOn w:val="Normal"/>
    <w:rsid w:val="00CE622E"/>
    <w:pPr>
      <w:spacing w:before="100" w:beforeAutospacing="1" w:after="100" w:afterAutospacing="1" w:line="240" w:lineRule="auto"/>
    </w:pPr>
    <w:rPr>
      <w:rFonts w:ascii="Times New Roman" w:eastAsia="Times New Roman" w:hAnsi="Times New Roman" w:cs="Times New Roman"/>
      <w:kern w:val="0"/>
    </w:rPr>
  </w:style>
  <w:style w:type="paragraph" w:styleId="Paragraphedeliste">
    <w:name w:val="List Paragraph"/>
    <w:basedOn w:val="Normal"/>
    <w:uiPriority w:val="34"/>
    <w:qFormat/>
    <w:rsid w:val="00CE622E"/>
    <w:pPr>
      <w:ind w:left="720"/>
      <w:contextualSpacing/>
    </w:pPr>
  </w:style>
  <w:style w:type="paragraph" w:customStyle="1" w:styleId="Default">
    <w:name w:val="Default"/>
    <w:rsid w:val="0071592A"/>
    <w:pPr>
      <w:autoSpaceDE w:val="0"/>
      <w:autoSpaceDN w:val="0"/>
      <w:adjustRightInd w:val="0"/>
      <w:spacing w:after="0" w:line="240" w:lineRule="auto"/>
    </w:pPr>
    <w:rPr>
      <w:rFonts w:ascii="Times New Roman" w:eastAsiaTheme="minorHAnsi" w:hAnsi="Times New Roman" w:cs="Times New Roman"/>
      <w:color w:val="000000"/>
      <w:kern w:val="0"/>
      <w:lang w:val="fr-FR" w:eastAsia="en-US"/>
    </w:rPr>
  </w:style>
  <w:style w:type="character" w:styleId="Lienhypertexte">
    <w:name w:val="Hyperlink"/>
    <w:basedOn w:val="Policepardfaut"/>
    <w:uiPriority w:val="99"/>
    <w:unhideWhenUsed/>
    <w:rsid w:val="0071592A"/>
    <w:rPr>
      <w:color w:val="0000FF"/>
      <w:u w:val="single"/>
    </w:rPr>
  </w:style>
  <w:style w:type="character" w:styleId="Lienhypertextesuivivisit">
    <w:name w:val="FollowedHyperlink"/>
    <w:basedOn w:val="Policepardfaut"/>
    <w:uiPriority w:val="99"/>
    <w:semiHidden/>
    <w:unhideWhenUsed/>
    <w:rsid w:val="0071592A"/>
    <w:rPr>
      <w:color w:val="96607D" w:themeColor="followedHyperlink"/>
      <w:u w:val="single"/>
    </w:rPr>
  </w:style>
  <w:style w:type="paragraph" w:styleId="En-tte">
    <w:name w:val="header"/>
    <w:basedOn w:val="Normal"/>
    <w:link w:val="En-tteCar"/>
    <w:uiPriority w:val="99"/>
    <w:unhideWhenUsed/>
    <w:rsid w:val="00F5462E"/>
    <w:pPr>
      <w:tabs>
        <w:tab w:val="center" w:pos="4536"/>
        <w:tab w:val="right" w:pos="9072"/>
      </w:tabs>
      <w:spacing w:after="0" w:line="240" w:lineRule="auto"/>
    </w:pPr>
  </w:style>
  <w:style w:type="character" w:customStyle="1" w:styleId="En-tteCar">
    <w:name w:val="En-tête Car"/>
    <w:basedOn w:val="Policepardfaut"/>
    <w:link w:val="En-tte"/>
    <w:uiPriority w:val="99"/>
    <w:rsid w:val="00F5462E"/>
  </w:style>
  <w:style w:type="paragraph" w:styleId="Pieddepage">
    <w:name w:val="footer"/>
    <w:basedOn w:val="Normal"/>
    <w:link w:val="PieddepageCar"/>
    <w:uiPriority w:val="99"/>
    <w:unhideWhenUsed/>
    <w:rsid w:val="00F5462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5462E"/>
  </w:style>
  <w:style w:type="character" w:styleId="Mentionnonrsolue">
    <w:name w:val="Unresolved Mention"/>
    <w:basedOn w:val="Policepardfaut"/>
    <w:uiPriority w:val="99"/>
    <w:semiHidden/>
    <w:unhideWhenUsed/>
    <w:rsid w:val="00ED5218"/>
    <w:rPr>
      <w:color w:val="605E5C"/>
      <w:shd w:val="clear" w:color="auto" w:fill="E1DFDD"/>
    </w:rPr>
  </w:style>
  <w:style w:type="character" w:customStyle="1" w:styleId="a">
    <w:name w:val="a"/>
    <w:basedOn w:val="Policepardfaut"/>
    <w:rsid w:val="006E1A14"/>
  </w:style>
  <w:style w:type="paragraph" w:customStyle="1" w:styleId="Pa11">
    <w:name w:val="Pa1+1"/>
    <w:basedOn w:val="Default"/>
    <w:next w:val="Default"/>
    <w:rsid w:val="006C63CD"/>
    <w:pPr>
      <w:autoSpaceDE/>
      <w:autoSpaceDN/>
      <w:adjustRightInd/>
      <w:spacing w:line="221" w:lineRule="exact"/>
    </w:pPr>
    <w:rPr>
      <w:rFonts w:ascii="Arial" w:eastAsia="Times New Roman" w:hAnsi="Arial" w:cs="Arial"/>
      <w:kern w:val="28"/>
      <w:lang w:val="fr-CG" w:eastAsia="fr-CG"/>
    </w:rPr>
  </w:style>
  <w:style w:type="character" w:customStyle="1" w:styleId="Titre2Car">
    <w:name w:val="Titre 2 Car"/>
    <w:basedOn w:val="Policepardfaut"/>
    <w:link w:val="Titre2"/>
    <w:uiPriority w:val="9"/>
    <w:rsid w:val="007318B6"/>
    <w:rPr>
      <w:rFonts w:ascii="Times New Roman" w:eastAsia="Times New Roman" w:hAnsi="Times New Roman" w:cs="Times New Roman"/>
      <w:b/>
      <w:bCs/>
      <w:kern w:val="0"/>
      <w:sz w:val="36"/>
      <w:szCs w:val="36"/>
    </w:rPr>
  </w:style>
  <w:style w:type="paragraph" w:styleId="NormalWeb">
    <w:name w:val="Normal (Web)"/>
    <w:basedOn w:val="Normal"/>
    <w:uiPriority w:val="99"/>
    <w:unhideWhenUsed/>
    <w:rsid w:val="007318B6"/>
    <w:pPr>
      <w:spacing w:before="100" w:beforeAutospacing="1" w:after="100" w:afterAutospacing="1" w:line="240" w:lineRule="auto"/>
    </w:pPr>
    <w:rPr>
      <w:rFonts w:ascii="Times New Roman" w:eastAsia="Times New Roman" w:hAnsi="Times New Roman" w:cs="Times New Roman"/>
      <w:kern w:val="0"/>
    </w:rPr>
  </w:style>
  <w:style w:type="character" w:styleId="lev">
    <w:name w:val="Strong"/>
    <w:basedOn w:val="Policepardfaut"/>
    <w:uiPriority w:val="22"/>
    <w:qFormat/>
    <w:rsid w:val="007318B6"/>
    <w:rPr>
      <w:b/>
      <w:bCs/>
    </w:rPr>
  </w:style>
  <w:style w:type="character" w:styleId="Textedelespacerserv">
    <w:name w:val="Placeholder Text"/>
    <w:basedOn w:val="Policepardfaut"/>
    <w:uiPriority w:val="99"/>
    <w:semiHidden/>
    <w:rsid w:val="00A81ED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3795">
      <w:bodyDiv w:val="1"/>
      <w:marLeft w:val="0"/>
      <w:marRight w:val="0"/>
      <w:marTop w:val="0"/>
      <w:marBottom w:val="0"/>
      <w:divBdr>
        <w:top w:val="none" w:sz="0" w:space="0" w:color="auto"/>
        <w:left w:val="none" w:sz="0" w:space="0" w:color="auto"/>
        <w:bottom w:val="none" w:sz="0" w:space="0" w:color="auto"/>
        <w:right w:val="none" w:sz="0" w:space="0" w:color="auto"/>
      </w:divBdr>
      <w:divsChild>
        <w:div w:id="1529292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nc/4.0/?ref=chooser-v1" TargetMode="External"/><Relationship Id="rId13" Type="http://schemas.openxmlformats.org/officeDocument/2006/relationships/hyperlink" Target="https://www.globalcodeofconduct.org/" TargetMode="External"/><Relationship Id="rId18" Type="http://schemas.openxmlformats.org/officeDocument/2006/relationships/footer" Target="footer1.xml"/><Relationship Id="rId26" Type="http://schemas.openxmlformats.org/officeDocument/2006/relationships/hyperlink" Target="mailto:revue.lakisa@umng.cg" TargetMode="External"/><Relationship Id="rId3" Type="http://schemas.openxmlformats.org/officeDocument/2006/relationships/styles" Target="styles.xml"/><Relationship Id="rId21" Type="http://schemas.openxmlformats.org/officeDocument/2006/relationships/hyperlink" Target="https://journals.openedition.org/pistes/4981" TargetMode="External"/><Relationship Id="rId7" Type="http://schemas.openxmlformats.org/officeDocument/2006/relationships/endnotes" Target="endnotes.xml"/><Relationship Id="rId12" Type="http://schemas.openxmlformats.org/officeDocument/2006/relationships/hyperlink" Target="https://www.apa.org/ethics/code" TargetMode="External"/><Relationship Id="rId17" Type="http://schemas.openxmlformats.org/officeDocument/2006/relationships/header" Target="header1.xml"/><Relationship Id="rId25" Type="http://schemas.openxmlformats.org/officeDocument/2006/relationships/hyperlink" Target="mailto:revue.lakisa@umng.cg" TargetMode="External"/><Relationship Id="rId2" Type="http://schemas.openxmlformats.org/officeDocument/2006/relationships/numbering" Target="numbering.xml"/><Relationship Id="rId16" Type="http://schemas.openxmlformats.org/officeDocument/2006/relationships/hyperlink" Target="https://pubmed.ncbi.nlm.nih.gov/34647323/" TargetMode="External"/><Relationship Id="rId20" Type="http://schemas.openxmlformats.org/officeDocument/2006/relationships/hyperlink" Target="https://comptes-rendus.academie-sciences.fr/page/code-ethique-bonnes-pratiqu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ma.net/what-we-do/medical-ethics/declaration-of-helsinki/" TargetMode="External"/><Relationship Id="rId24" Type="http://schemas.openxmlformats.org/officeDocument/2006/relationships/hyperlink" Target="https://www.umng-flash.com/revues/4/16" TargetMode="External"/><Relationship Id="rId5" Type="http://schemas.openxmlformats.org/officeDocument/2006/relationships/webSettings" Target="webSettings.xml"/><Relationship Id="rId15" Type="http://schemas.openxmlformats.org/officeDocument/2006/relationships/hyperlink" Target="https://www.icmje.org/recommendations/browse/roles-and-responsibilities/defining-the-role-of-authors-and-contributors.html" TargetMode="External"/><Relationship Id="rId23" Type="http://schemas.openxmlformats.org/officeDocument/2006/relationships/hyperlink" Target="https://valleyinternational.net/index.php/theijsshi/index" TargetMode="External"/><Relationship Id="rId28" Type="http://schemas.openxmlformats.org/officeDocument/2006/relationships/header" Target="header2.xml"/><Relationship Id="rId10" Type="http://schemas.openxmlformats.org/officeDocument/2006/relationships/hyperlink" Target="mailto:revue.lakisa@larsced.cg" TargetMode="External"/><Relationship Id="rId19" Type="http://schemas.openxmlformats.org/officeDocument/2006/relationships/hyperlink" Target="https://aflash-revue-mdou.org/guide-dun-evaluateur/" TargetMode="External"/><Relationship Id="rId4" Type="http://schemas.openxmlformats.org/officeDocument/2006/relationships/settings" Target="settings.xml"/><Relationship Id="rId9" Type="http://schemas.openxmlformats.org/officeDocument/2006/relationships/hyperlink" Target="mailto:reuvue.lakisa@umng.cg" TargetMode="External"/><Relationship Id="rId14" Type="http://schemas.openxmlformats.org/officeDocument/2006/relationships/hyperlink" Target="https://www.globalcodeofconduct.org/wp-content/uploads/2023/06/The_TRUST_Code.pdf" TargetMode="External"/><Relationship Id="rId22" Type="http://schemas.openxmlformats.org/officeDocument/2006/relationships/hyperlink" Target="https://us.sagepub.com/en-us/nam" TargetMode="External"/><Relationship Id="rId27" Type="http://schemas.openxmlformats.org/officeDocument/2006/relationships/hyperlink" Target="mailto:revue.lakisa@umng.cg"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C4269-0D81-4FA2-8F14-9B0F48848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14</Pages>
  <Words>4966</Words>
  <Characters>28310</Characters>
  <Application>Microsoft Office Word</Application>
  <DocSecurity>0</DocSecurity>
  <Lines>235</Lines>
  <Paragraphs>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LOUYINDOULA</dc:creator>
  <cp:keywords/>
  <dc:description/>
  <cp:lastModifiedBy>Chris LOUYINDOULA</cp:lastModifiedBy>
  <cp:revision>1</cp:revision>
  <cp:lastPrinted>2024-12-07T05:34:00Z</cp:lastPrinted>
  <dcterms:created xsi:type="dcterms:W3CDTF">2024-11-26T20:21:00Z</dcterms:created>
  <dcterms:modified xsi:type="dcterms:W3CDTF">2025-06-14T14:32:00Z</dcterms:modified>
</cp:coreProperties>
</file>